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71B5A" w:rsidRDefault="00335228" w:rsidP="008213AB">
      <w:pPr>
        <w:spacing w:line="480" w:lineRule="auto"/>
        <w:jc w:val="center"/>
        <w:rPr>
          <w:rFonts w:ascii="Times New Roman" w:hAnsi="Times New Roman" w:cs="Times New Roman"/>
          <w:b/>
          <w:sz w:val="36"/>
        </w:rPr>
      </w:pPr>
      <w:r w:rsidRPr="00335228">
        <w:rPr>
          <w:rFonts w:ascii="Times New Roman" w:hAnsi="Times New Roman" w:cs="Times New Roman"/>
          <w:b/>
          <w:sz w:val="36"/>
        </w:rPr>
        <w:t>Introd</w:t>
      </w:r>
      <w:r w:rsidR="00B71B5A" w:rsidRPr="00335228">
        <w:rPr>
          <w:rFonts w:ascii="Times New Roman" w:hAnsi="Times New Roman" w:cs="Times New Roman"/>
          <w:b/>
          <w:sz w:val="36"/>
        </w:rPr>
        <w:t>uction</w:t>
      </w:r>
    </w:p>
    <w:p w:rsidR="00127D16" w:rsidRDefault="00127D16" w:rsidP="003069E7">
      <w:pPr>
        <w:spacing w:line="480" w:lineRule="auto"/>
        <w:jc w:val="both"/>
        <w:rPr>
          <w:rFonts w:ascii="Times New Roman" w:hAnsi="Times New Roman" w:cs="Times New Roman"/>
          <w:sz w:val="24"/>
        </w:rPr>
      </w:pPr>
      <w:r w:rsidRPr="00127D16">
        <w:rPr>
          <w:rFonts w:ascii="Times New Roman" w:hAnsi="Times New Roman" w:cs="Times New Roman"/>
          <w:sz w:val="24"/>
        </w:rPr>
        <w:t xml:space="preserve">Greeting to all, Welcome to this webinar on Why Hydrogen Now, in this webinar we will </w:t>
      </w:r>
      <w:r w:rsidR="00FC084E">
        <w:rPr>
          <w:rFonts w:ascii="Times New Roman" w:hAnsi="Times New Roman" w:cs="Times New Roman"/>
          <w:sz w:val="24"/>
        </w:rPr>
        <w:t xml:space="preserve">be </w:t>
      </w:r>
      <w:r w:rsidRPr="00127D16">
        <w:rPr>
          <w:rFonts w:ascii="Times New Roman" w:hAnsi="Times New Roman" w:cs="Times New Roman"/>
          <w:sz w:val="24"/>
        </w:rPr>
        <w:t>talking about,</w:t>
      </w:r>
    </w:p>
    <w:p w:rsidR="003069E7" w:rsidRPr="003069E7" w:rsidRDefault="003069E7" w:rsidP="003069E7">
      <w:pPr>
        <w:spacing w:line="480" w:lineRule="auto"/>
        <w:jc w:val="both"/>
        <w:rPr>
          <w:rFonts w:ascii="Times New Roman" w:hAnsi="Times New Roman" w:cs="Times New Roman"/>
          <w:sz w:val="24"/>
        </w:rPr>
      </w:pPr>
      <w:r>
        <w:rPr>
          <w:rFonts w:ascii="Times New Roman" w:hAnsi="Times New Roman" w:cs="Times New Roman"/>
          <w:sz w:val="24"/>
        </w:rPr>
        <w:t xml:space="preserve">Hydrogen, Fuel Cell, Working of Fuel Cell, FCEV, </w:t>
      </w:r>
      <w:proofErr w:type="spellStart"/>
      <w:r>
        <w:rPr>
          <w:rFonts w:ascii="Times New Roman" w:hAnsi="Times New Roman" w:cs="Times New Roman"/>
          <w:sz w:val="24"/>
        </w:rPr>
        <w:t>Govt</w:t>
      </w:r>
      <w:proofErr w:type="spellEnd"/>
      <w:r>
        <w:rPr>
          <w:rFonts w:ascii="Times New Roman" w:hAnsi="Times New Roman" w:cs="Times New Roman"/>
          <w:sz w:val="24"/>
        </w:rPr>
        <w:t xml:space="preserve"> Initiatives. Market </w:t>
      </w:r>
      <w:proofErr w:type="spellStart"/>
      <w:r>
        <w:rPr>
          <w:rFonts w:ascii="Times New Roman" w:hAnsi="Times New Roman" w:cs="Times New Roman"/>
          <w:sz w:val="24"/>
        </w:rPr>
        <w:t>oppurtuinities</w:t>
      </w:r>
      <w:proofErr w:type="spellEnd"/>
      <w:r>
        <w:rPr>
          <w:rFonts w:ascii="Times New Roman" w:hAnsi="Times New Roman" w:cs="Times New Roman"/>
          <w:sz w:val="24"/>
        </w:rPr>
        <w:t>.</w:t>
      </w:r>
    </w:p>
    <w:p w:rsidR="00B71B5A" w:rsidRPr="00130B70" w:rsidRDefault="00B71B5A" w:rsidP="008213AB">
      <w:pPr>
        <w:spacing w:line="480" w:lineRule="auto"/>
        <w:jc w:val="center"/>
        <w:rPr>
          <w:rFonts w:ascii="Times New Roman" w:hAnsi="Times New Roman" w:cs="Times New Roman"/>
          <w:b/>
          <w:sz w:val="32"/>
          <w:szCs w:val="32"/>
        </w:rPr>
      </w:pPr>
      <w:r w:rsidRPr="00130B70">
        <w:rPr>
          <w:rFonts w:ascii="Times New Roman" w:hAnsi="Times New Roman" w:cs="Times New Roman"/>
          <w:b/>
          <w:sz w:val="32"/>
          <w:szCs w:val="32"/>
        </w:rPr>
        <w:t>Slide No. 1</w:t>
      </w:r>
    </w:p>
    <w:p w:rsidR="00B71B5A" w:rsidRPr="00130B70" w:rsidRDefault="00B71B5A" w:rsidP="008213AB">
      <w:pPr>
        <w:spacing w:line="480" w:lineRule="auto"/>
        <w:jc w:val="center"/>
        <w:rPr>
          <w:rFonts w:ascii="Times New Roman" w:hAnsi="Times New Roman" w:cs="Times New Roman"/>
          <w:b/>
          <w:sz w:val="32"/>
          <w:szCs w:val="32"/>
        </w:rPr>
      </w:pPr>
      <w:r w:rsidRPr="00130B70">
        <w:rPr>
          <w:rFonts w:ascii="Times New Roman" w:hAnsi="Times New Roman" w:cs="Times New Roman"/>
          <w:b/>
          <w:sz w:val="32"/>
          <w:szCs w:val="32"/>
        </w:rPr>
        <w:t>Why Hydrogen Now</w:t>
      </w:r>
    </w:p>
    <w:p w:rsidR="00B71B5A" w:rsidRDefault="00AE3393" w:rsidP="008213AB">
      <w:pPr>
        <w:spacing w:line="480" w:lineRule="auto"/>
        <w:jc w:val="both"/>
        <w:rPr>
          <w:rFonts w:ascii="Times New Roman" w:hAnsi="Times New Roman" w:cs="Times New Roman"/>
          <w:sz w:val="24"/>
        </w:rPr>
      </w:pPr>
      <w:r>
        <w:rPr>
          <w:rFonts w:ascii="Times New Roman" w:hAnsi="Times New Roman" w:cs="Times New Roman"/>
          <w:sz w:val="24"/>
        </w:rPr>
        <w:t>H</w:t>
      </w:r>
      <w:r w:rsidR="00B71B5A" w:rsidRPr="00B71B5A">
        <w:rPr>
          <w:rFonts w:ascii="Times New Roman" w:hAnsi="Times New Roman" w:cs="Times New Roman"/>
          <w:sz w:val="24"/>
        </w:rPr>
        <w:t>ydrogen’s potential to play a key role in a clean, secure and affordable energy future</w:t>
      </w:r>
      <w:r w:rsidR="000D345C">
        <w:rPr>
          <w:rFonts w:ascii="Times New Roman" w:hAnsi="Times New Roman" w:cs="Times New Roman"/>
          <w:sz w:val="24"/>
        </w:rPr>
        <w:t>.</w:t>
      </w:r>
      <w:r w:rsidR="000D345C" w:rsidRPr="000D345C">
        <w:rPr>
          <w:rFonts w:ascii="Arial" w:hAnsi="Arial" w:cs="Arial"/>
          <w:color w:val="141414"/>
          <w:sz w:val="27"/>
          <w:szCs w:val="27"/>
        </w:rPr>
        <w:t xml:space="preserve"> </w:t>
      </w:r>
      <w:r w:rsidR="000D345C" w:rsidRPr="000D345C">
        <w:rPr>
          <w:rFonts w:ascii="Times New Roman" w:hAnsi="Times New Roman" w:cs="Times New Roman"/>
          <w:sz w:val="24"/>
        </w:rPr>
        <w:t>The recent successes of renewable energy technologies and electric vehicles have shown that policy and technology innovation have the power to build global clean energy industries.</w:t>
      </w:r>
    </w:p>
    <w:p w:rsidR="00FD7663" w:rsidRPr="008213AB" w:rsidRDefault="00FD7663" w:rsidP="008213AB">
      <w:pPr>
        <w:spacing w:line="480" w:lineRule="auto"/>
        <w:jc w:val="both"/>
        <w:rPr>
          <w:rFonts w:ascii="Times New Roman" w:hAnsi="Times New Roman" w:cs="Times New Roman"/>
          <w:b/>
          <w:sz w:val="24"/>
        </w:rPr>
      </w:pPr>
      <w:r w:rsidRPr="008213AB">
        <w:rPr>
          <w:rFonts w:ascii="Times New Roman" w:hAnsi="Times New Roman" w:cs="Times New Roman"/>
          <w:b/>
          <w:sz w:val="24"/>
        </w:rPr>
        <w:t>Reason.</w:t>
      </w:r>
    </w:p>
    <w:p w:rsidR="00343A8C" w:rsidRPr="001374DB" w:rsidRDefault="00343A8C" w:rsidP="008213AB">
      <w:pPr>
        <w:spacing w:line="480" w:lineRule="auto"/>
        <w:jc w:val="both"/>
        <w:rPr>
          <w:rFonts w:ascii="Times New Roman" w:hAnsi="Times New Roman" w:cs="Times New Roman"/>
          <w:b/>
          <w:sz w:val="24"/>
        </w:rPr>
      </w:pPr>
      <w:r w:rsidRPr="001374DB">
        <w:rPr>
          <w:rFonts w:ascii="Times New Roman" w:hAnsi="Times New Roman" w:cs="Times New Roman"/>
          <w:b/>
          <w:sz w:val="24"/>
        </w:rPr>
        <w:t>Public money is flowing</w:t>
      </w:r>
      <w:r w:rsidR="001374DB" w:rsidRPr="001374DB">
        <w:rPr>
          <w:rFonts w:ascii="Times New Roman" w:hAnsi="Times New Roman" w:cs="Times New Roman"/>
          <w:b/>
          <w:sz w:val="24"/>
        </w:rPr>
        <w:t>.</w:t>
      </w:r>
    </w:p>
    <w:p w:rsidR="00343A8C" w:rsidRPr="00343A8C" w:rsidRDefault="003069E7" w:rsidP="008213AB">
      <w:pPr>
        <w:spacing w:line="480" w:lineRule="auto"/>
        <w:jc w:val="both"/>
        <w:rPr>
          <w:rFonts w:ascii="Times New Roman" w:hAnsi="Times New Roman" w:cs="Times New Roman"/>
          <w:sz w:val="24"/>
        </w:rPr>
      </w:pPr>
      <w:r>
        <w:rPr>
          <w:rFonts w:ascii="Times New Roman" w:hAnsi="Times New Roman" w:cs="Times New Roman"/>
          <w:sz w:val="24"/>
        </w:rPr>
        <w:t xml:space="preserve">France </w:t>
      </w:r>
      <w:r w:rsidR="00343A8C" w:rsidRPr="00343A8C">
        <w:rPr>
          <w:rFonts w:ascii="Times New Roman" w:hAnsi="Times New Roman" w:cs="Times New Roman"/>
          <w:sz w:val="24"/>
        </w:rPr>
        <w:t>€7 billion package to build a carbon-free hydrogen industry. Germany issued a simil</w:t>
      </w:r>
      <w:r>
        <w:rPr>
          <w:rFonts w:ascii="Times New Roman" w:hAnsi="Times New Roman" w:cs="Times New Roman"/>
          <w:sz w:val="24"/>
        </w:rPr>
        <w:t xml:space="preserve">ar plan of €9 billion. In July, </w:t>
      </w:r>
      <w:r w:rsidR="00343A8C" w:rsidRPr="00343A8C">
        <w:rPr>
          <w:rFonts w:ascii="Times New Roman" w:hAnsi="Times New Roman" w:cs="Times New Roman"/>
          <w:bCs/>
          <w:sz w:val="24"/>
        </w:rPr>
        <w:t>European Commission said it is looking to increase its production capacity</w:t>
      </w:r>
      <w:r w:rsidR="00343A8C" w:rsidRPr="00343A8C">
        <w:rPr>
          <w:rFonts w:ascii="Times New Roman" w:hAnsi="Times New Roman" w:cs="Times New Roman"/>
          <w:sz w:val="24"/>
        </w:rPr>
        <w:t> of electroly</w:t>
      </w:r>
      <w:r>
        <w:rPr>
          <w:rFonts w:ascii="Times New Roman" w:hAnsi="Times New Roman" w:cs="Times New Roman"/>
          <w:sz w:val="24"/>
        </w:rPr>
        <w:t>sers from 250MW today to 40GW by</w:t>
      </w:r>
      <w:r w:rsidR="00343A8C" w:rsidRPr="00343A8C">
        <w:rPr>
          <w:rFonts w:ascii="Times New Roman" w:hAnsi="Times New Roman" w:cs="Times New Roman"/>
          <w:sz w:val="24"/>
        </w:rPr>
        <w:t xml:space="preserve"> 2030.</w:t>
      </w:r>
      <w:r>
        <w:rPr>
          <w:rFonts w:ascii="Times New Roman" w:hAnsi="Times New Roman" w:cs="Times New Roman"/>
          <w:sz w:val="24"/>
        </w:rPr>
        <w:t xml:space="preserve"> This</w:t>
      </w:r>
      <w:r w:rsidR="00343A8C" w:rsidRPr="00343A8C">
        <w:rPr>
          <w:rFonts w:ascii="Times New Roman" w:hAnsi="Times New Roman" w:cs="Times New Roman"/>
          <w:sz w:val="24"/>
        </w:rPr>
        <w:t xml:space="preserve"> show a clear trend towards massive public investments in the sector.</w:t>
      </w:r>
    </w:p>
    <w:p w:rsidR="00343A8C" w:rsidRPr="001374DB" w:rsidRDefault="00343A8C" w:rsidP="008213AB">
      <w:pPr>
        <w:spacing w:line="480" w:lineRule="auto"/>
        <w:jc w:val="both"/>
        <w:rPr>
          <w:rFonts w:ascii="Times New Roman" w:hAnsi="Times New Roman" w:cs="Times New Roman"/>
          <w:b/>
          <w:sz w:val="24"/>
        </w:rPr>
      </w:pPr>
      <w:r w:rsidRPr="001374DB">
        <w:rPr>
          <w:rFonts w:ascii="Times New Roman" w:hAnsi="Times New Roman" w:cs="Times New Roman"/>
          <w:b/>
          <w:sz w:val="24"/>
        </w:rPr>
        <w:t>Refuelling stations</w:t>
      </w:r>
      <w:r w:rsidR="001374DB" w:rsidRPr="001374DB">
        <w:rPr>
          <w:rFonts w:ascii="Times New Roman" w:hAnsi="Times New Roman" w:cs="Times New Roman"/>
          <w:b/>
          <w:sz w:val="24"/>
        </w:rPr>
        <w:t>.</w:t>
      </w:r>
    </w:p>
    <w:p w:rsidR="00343A8C" w:rsidRDefault="003069E7" w:rsidP="008213AB">
      <w:pPr>
        <w:spacing w:line="480" w:lineRule="auto"/>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B</w:t>
      </w:r>
      <w:r w:rsidR="00343A8C" w:rsidRPr="001374DB">
        <w:rPr>
          <w:rFonts w:ascii="Times New Roman" w:hAnsi="Times New Roman" w:cs="Times New Roman"/>
          <w:color w:val="000000" w:themeColor="text1"/>
          <w:sz w:val="24"/>
          <w:shd w:val="clear" w:color="auto" w:fill="FFFFFF"/>
        </w:rPr>
        <w:t>oth vehicles and stations are coming at the same time. These ecosystems often include automakers, mobility companies, logistics companies, hydrogen producers, fuel stations, etc. By coming together with both demand and supply at the same time, they can be the key to hydrogen’s development.</w:t>
      </w:r>
    </w:p>
    <w:p w:rsidR="00497B52" w:rsidRDefault="003069E7" w:rsidP="008213AB">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Hydrogen trains</w:t>
      </w:r>
    </w:p>
    <w:p w:rsidR="001374DB" w:rsidRPr="00497B52" w:rsidRDefault="001374DB" w:rsidP="008213AB">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 xml:space="preserve">Germany, </w:t>
      </w:r>
      <w:proofErr w:type="spellStart"/>
      <w:r>
        <w:rPr>
          <w:rFonts w:ascii="Times New Roman" w:hAnsi="Times New Roman" w:cs="Times New Roman"/>
          <w:color w:val="000000" w:themeColor="text1"/>
          <w:sz w:val="24"/>
        </w:rPr>
        <w:t>Coradia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iLint</w:t>
      </w:r>
      <w:proofErr w:type="spellEnd"/>
      <w:r w:rsidRPr="001374DB">
        <w:rPr>
          <w:rFonts w:ascii="Times New Roman" w:hAnsi="Times New Roman" w:cs="Times New Roman"/>
          <w:color w:val="000000" w:themeColor="text1"/>
          <w:sz w:val="24"/>
        </w:rPr>
        <w:t>, the world’s first hydrogen-fuelled train, is </w:t>
      </w:r>
      <w:r w:rsidRPr="001374DB">
        <w:rPr>
          <w:rFonts w:ascii="Times New Roman" w:hAnsi="Times New Roman" w:cs="Times New Roman"/>
          <w:bCs/>
          <w:color w:val="000000" w:themeColor="text1"/>
          <w:sz w:val="24"/>
        </w:rPr>
        <w:t>now expanding to Austria</w:t>
      </w:r>
      <w:r w:rsidR="003069E7">
        <w:rPr>
          <w:rFonts w:ascii="Times New Roman" w:hAnsi="Times New Roman" w:cs="Times New Roman"/>
          <w:color w:val="000000" w:themeColor="text1"/>
          <w:sz w:val="24"/>
        </w:rPr>
        <w:t>.</w:t>
      </w:r>
    </w:p>
    <w:p w:rsidR="003069E7" w:rsidRDefault="003069E7" w:rsidP="008213A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Hydrogen trucks</w:t>
      </w:r>
    </w:p>
    <w:p w:rsidR="00130B70" w:rsidRPr="00497B52" w:rsidRDefault="003069E7" w:rsidP="008213AB">
      <w:pPr>
        <w:spacing w:line="480" w:lineRule="auto"/>
        <w:jc w:val="both"/>
        <w:rPr>
          <w:rFonts w:ascii="Times New Roman" w:hAnsi="Times New Roman" w:cs="Times New Roman"/>
          <w:b/>
          <w:color w:val="000000" w:themeColor="text1"/>
          <w:sz w:val="24"/>
        </w:rPr>
      </w:pPr>
      <w:r>
        <w:rPr>
          <w:rFonts w:ascii="Times New Roman" w:hAnsi="Times New Roman" w:cs="Times New Roman"/>
          <w:bCs/>
          <w:color w:val="000000" w:themeColor="text1"/>
          <w:sz w:val="24"/>
        </w:rPr>
        <w:t xml:space="preserve">Hyundai Motor </w:t>
      </w:r>
      <w:r w:rsidR="00414D6D">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w:t>
      </w:r>
      <w:r w:rsidR="00414D6D">
        <w:rPr>
          <w:rFonts w:ascii="Times New Roman" w:hAnsi="Times New Roman" w:cs="Times New Roman"/>
          <w:color w:val="000000" w:themeColor="text1"/>
          <w:sz w:val="24"/>
        </w:rPr>
        <w:t>Company</w:t>
      </w:r>
      <w:r>
        <w:rPr>
          <w:rFonts w:ascii="Times New Roman" w:hAnsi="Times New Roman" w:cs="Times New Roman"/>
          <w:color w:val="000000" w:themeColor="text1"/>
          <w:sz w:val="24"/>
        </w:rPr>
        <w:t xml:space="preserve"> plans </w:t>
      </w:r>
      <w:r w:rsidR="00FD7663">
        <w:rPr>
          <w:rFonts w:ascii="Times New Roman" w:hAnsi="Times New Roman" w:cs="Times New Roman"/>
          <w:color w:val="000000" w:themeColor="text1"/>
          <w:sz w:val="24"/>
        </w:rPr>
        <w:t>total of 1,600 units by 2025.</w:t>
      </w:r>
    </w:p>
    <w:p w:rsidR="00FD7663" w:rsidRPr="00130B70" w:rsidRDefault="00FD7663"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lastRenderedPageBreak/>
        <w:t xml:space="preserve">Slide No. </w:t>
      </w:r>
      <w:r w:rsidR="00414D6D">
        <w:rPr>
          <w:rFonts w:ascii="Times New Roman" w:hAnsi="Times New Roman" w:cs="Times New Roman"/>
          <w:b/>
          <w:color w:val="000000" w:themeColor="text1"/>
          <w:sz w:val="32"/>
          <w:szCs w:val="32"/>
        </w:rPr>
        <w:t>3</w:t>
      </w:r>
    </w:p>
    <w:p w:rsidR="00FD7663" w:rsidRPr="00130B70" w:rsidRDefault="00FD7663" w:rsidP="008213AB">
      <w:pPr>
        <w:spacing w:line="480" w:lineRule="auto"/>
        <w:jc w:val="center"/>
        <w:rPr>
          <w:rFonts w:ascii="Times New Roman" w:hAnsi="Times New Roman" w:cs="Times New Roman"/>
          <w:b/>
          <w:bCs/>
          <w:color w:val="000000" w:themeColor="text1"/>
          <w:sz w:val="32"/>
          <w:szCs w:val="32"/>
        </w:rPr>
      </w:pPr>
      <w:r w:rsidRPr="00130B70">
        <w:rPr>
          <w:rFonts w:ascii="Times New Roman" w:hAnsi="Times New Roman" w:cs="Times New Roman"/>
          <w:b/>
          <w:bCs/>
          <w:color w:val="000000" w:themeColor="text1"/>
          <w:sz w:val="32"/>
          <w:szCs w:val="32"/>
        </w:rPr>
        <w:t>Discovery of Hydrogen and its Application.</w:t>
      </w:r>
    </w:p>
    <w:p w:rsidR="009424B8" w:rsidRDefault="00EB31FA" w:rsidP="008213AB">
      <w:pPr>
        <w:spacing w:line="480" w:lineRule="auto"/>
        <w:jc w:val="both"/>
        <w:rPr>
          <w:rFonts w:ascii="Times New Roman" w:hAnsi="Times New Roman" w:cs="Times New Roman"/>
          <w:color w:val="000000" w:themeColor="text1"/>
          <w:sz w:val="24"/>
        </w:rPr>
      </w:pPr>
      <w:r w:rsidRPr="00EB31FA">
        <w:rPr>
          <w:rFonts w:ascii="Times New Roman" w:hAnsi="Times New Roman" w:cs="Times New Roman"/>
          <w:b/>
          <w:bCs/>
          <w:color w:val="000000" w:themeColor="text1"/>
          <w:sz w:val="24"/>
        </w:rPr>
        <w:t>1766</w:t>
      </w:r>
      <w:r w:rsidRPr="00EB31FA">
        <w:rPr>
          <w:rFonts w:ascii="Times New Roman" w:hAnsi="Times New Roman" w:cs="Times New Roman"/>
          <w:color w:val="000000" w:themeColor="text1"/>
          <w:sz w:val="24"/>
        </w:rPr>
        <w:t> Hydrogen was first identified as a distinct element by British scientist Henry Cavendish after he evolved hydrogen gas by reacting zinc metal wit</w:t>
      </w:r>
      <w:r w:rsidR="008377A9">
        <w:rPr>
          <w:rFonts w:ascii="Times New Roman" w:hAnsi="Times New Roman" w:cs="Times New Roman"/>
          <w:color w:val="000000" w:themeColor="text1"/>
          <w:sz w:val="24"/>
        </w:rPr>
        <w:t>h hydrochloric acid.</w:t>
      </w:r>
    </w:p>
    <w:p w:rsidR="00EB31FA" w:rsidRDefault="009424B8" w:rsidP="008213AB">
      <w:pPr>
        <w:spacing w:line="480" w:lineRule="auto"/>
        <w:jc w:val="both"/>
        <w:rPr>
          <w:rFonts w:ascii="Times New Roman" w:hAnsi="Times New Roman" w:cs="Times New Roman"/>
          <w:color w:val="000000" w:themeColor="text1"/>
          <w:sz w:val="24"/>
        </w:rPr>
      </w:pPr>
      <w:r w:rsidRPr="009424B8">
        <w:rPr>
          <w:rFonts w:ascii="Times New Roman" w:hAnsi="Times New Roman" w:cs="Times New Roman"/>
          <w:b/>
          <w:color w:val="000000" w:themeColor="text1"/>
          <w:sz w:val="24"/>
        </w:rPr>
        <w:t>1785</w:t>
      </w:r>
      <w:r>
        <w:rPr>
          <w:rFonts w:ascii="Times New Roman" w:hAnsi="Times New Roman" w:cs="Times New Roman"/>
          <w:color w:val="000000" w:themeColor="text1"/>
          <w:sz w:val="24"/>
        </w:rPr>
        <w:t xml:space="preserve"> </w:t>
      </w:r>
      <w:r w:rsidRPr="009424B8">
        <w:rPr>
          <w:rFonts w:ascii="Times New Roman" w:hAnsi="Times New Roman" w:cs="Times New Roman"/>
          <w:color w:val="000000" w:themeColor="text1"/>
          <w:sz w:val="24"/>
        </w:rPr>
        <w:t>French scientist Antoine L. La</w:t>
      </w:r>
      <w:r w:rsidR="008377A9">
        <w:rPr>
          <w:rFonts w:ascii="Times New Roman" w:hAnsi="Times New Roman" w:cs="Times New Roman"/>
          <w:color w:val="000000" w:themeColor="text1"/>
          <w:sz w:val="24"/>
        </w:rPr>
        <w:t>voisier successful performed</w:t>
      </w:r>
      <w:r>
        <w:rPr>
          <w:rFonts w:ascii="Times New Roman" w:hAnsi="Times New Roman" w:cs="Times New Roman"/>
          <w:color w:val="000000" w:themeColor="text1"/>
          <w:sz w:val="24"/>
        </w:rPr>
        <w:t xml:space="preserve"> </w:t>
      </w:r>
      <w:r w:rsidRPr="009424B8">
        <w:rPr>
          <w:rFonts w:ascii="Times New Roman" w:hAnsi="Times New Roman" w:cs="Times New Roman"/>
          <w:color w:val="000000" w:themeColor="text1"/>
          <w:sz w:val="24"/>
        </w:rPr>
        <w:t xml:space="preserve">the experiment of Cavendish and named </w:t>
      </w:r>
      <w:r w:rsidR="008377A9">
        <w:rPr>
          <w:rFonts w:ascii="Times New Roman" w:hAnsi="Times New Roman" w:cs="Times New Roman"/>
          <w:color w:val="000000" w:themeColor="text1"/>
          <w:sz w:val="24"/>
        </w:rPr>
        <w:t xml:space="preserve">the vital </w:t>
      </w:r>
      <w:r>
        <w:rPr>
          <w:rFonts w:ascii="Times New Roman" w:hAnsi="Times New Roman" w:cs="Times New Roman"/>
          <w:color w:val="000000" w:themeColor="text1"/>
          <w:sz w:val="24"/>
        </w:rPr>
        <w:t xml:space="preserve">air as oxygen and the </w:t>
      </w:r>
      <w:r w:rsidRPr="009424B8">
        <w:rPr>
          <w:rFonts w:ascii="Times New Roman" w:hAnsi="Times New Roman" w:cs="Times New Roman"/>
          <w:color w:val="000000" w:themeColor="text1"/>
          <w:sz w:val="24"/>
        </w:rPr>
        <w:t>inflammable air as hydrogen.</w:t>
      </w:r>
    </w:p>
    <w:p w:rsidR="009424B8" w:rsidRDefault="00990BCE" w:rsidP="008213AB">
      <w:pPr>
        <w:spacing w:line="480" w:lineRule="auto"/>
        <w:jc w:val="both"/>
        <w:rPr>
          <w:rFonts w:ascii="Times New Roman" w:hAnsi="Times New Roman" w:cs="Times New Roman"/>
          <w:color w:val="000000" w:themeColor="text1"/>
          <w:sz w:val="24"/>
        </w:rPr>
      </w:pPr>
      <w:r w:rsidRPr="00990BCE">
        <w:rPr>
          <w:rFonts w:ascii="Times New Roman" w:hAnsi="Times New Roman" w:cs="Times New Roman"/>
          <w:b/>
          <w:color w:val="000000" w:themeColor="text1"/>
          <w:sz w:val="24"/>
        </w:rPr>
        <w:t>1800</w:t>
      </w:r>
      <w:r w:rsidR="008377A9">
        <w:rPr>
          <w:rFonts w:ascii="Times New Roman" w:hAnsi="Times New Roman" w:cs="Times New Roman"/>
          <w:color w:val="000000" w:themeColor="text1"/>
          <w:sz w:val="24"/>
        </w:rPr>
        <w:t xml:space="preserve"> William Nicholson, First time Hydrogen was produced by electrolysis.</w:t>
      </w:r>
    </w:p>
    <w:p w:rsidR="00990BCE" w:rsidRDefault="00990BCE" w:rsidP="008213AB">
      <w:pPr>
        <w:spacing w:line="48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1900 </w:t>
      </w:r>
      <w:r w:rsidRPr="00990BCE">
        <w:rPr>
          <w:rFonts w:ascii="Times New Roman" w:hAnsi="Times New Roman" w:cs="Times New Roman"/>
          <w:color w:val="000000" w:themeColor="text1"/>
          <w:sz w:val="24"/>
        </w:rPr>
        <w:t>Ferdinand</w:t>
      </w:r>
      <w:r>
        <w:rPr>
          <w:rFonts w:ascii="Times New Roman" w:hAnsi="Times New Roman" w:cs="Times New Roman"/>
          <w:color w:val="000000" w:themeColor="text1"/>
          <w:sz w:val="24"/>
        </w:rPr>
        <w:t xml:space="preserve"> Von</w:t>
      </w:r>
      <w:r w:rsidRPr="00990BCE">
        <w:rPr>
          <w:rFonts w:ascii="Times New Roman" w:hAnsi="Times New Roman" w:cs="Times New Roman"/>
          <w:color w:val="000000" w:themeColor="text1"/>
          <w:sz w:val="24"/>
        </w:rPr>
        <w:t xml:space="preserve"> Zeppelin</w:t>
      </w:r>
      <w:r>
        <w:rPr>
          <w:rFonts w:ascii="Times New Roman" w:hAnsi="Times New Roman" w:cs="Times New Roman"/>
          <w:color w:val="000000" w:themeColor="text1"/>
          <w:sz w:val="24"/>
        </w:rPr>
        <w:t xml:space="preserve"> </w:t>
      </w:r>
      <w:r w:rsidR="008377A9">
        <w:rPr>
          <w:rFonts w:ascii="Times New Roman" w:hAnsi="Times New Roman" w:cs="Times New Roman"/>
          <w:color w:val="000000" w:themeColor="text1"/>
          <w:sz w:val="24"/>
        </w:rPr>
        <w:t>of Germany He invented the</w:t>
      </w:r>
      <w:r>
        <w:rPr>
          <w:rFonts w:ascii="Times New Roman" w:hAnsi="Times New Roman" w:cs="Times New Roman"/>
          <w:color w:val="000000" w:themeColor="text1"/>
          <w:sz w:val="24"/>
        </w:rPr>
        <w:t xml:space="preserve"> first balloon that </w:t>
      </w:r>
      <w:r w:rsidRPr="00990BCE">
        <w:rPr>
          <w:rFonts w:ascii="Times New Roman" w:hAnsi="Times New Roman" w:cs="Times New Roman"/>
          <w:color w:val="000000" w:themeColor="text1"/>
          <w:sz w:val="24"/>
        </w:rPr>
        <w:t>used hydrogen</w:t>
      </w:r>
      <w:r w:rsidR="008377A9">
        <w:rPr>
          <w:rFonts w:ascii="Times New Roman" w:hAnsi="Times New Roman" w:cs="Times New Roman"/>
          <w:color w:val="000000" w:themeColor="text1"/>
          <w:sz w:val="24"/>
        </w:rPr>
        <w:t>.</w:t>
      </w:r>
    </w:p>
    <w:p w:rsidR="00990BCE" w:rsidRPr="00130B70" w:rsidRDefault="00414D6D"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4</w:t>
      </w:r>
    </w:p>
    <w:p w:rsidR="00130B70" w:rsidRDefault="00990BCE" w:rsidP="008213AB">
      <w:pPr>
        <w:spacing w:line="480" w:lineRule="auto"/>
        <w:jc w:val="both"/>
        <w:rPr>
          <w:rFonts w:ascii="Times New Roman" w:hAnsi="Times New Roman" w:cs="Times New Roman"/>
          <w:color w:val="000000" w:themeColor="text1"/>
          <w:sz w:val="24"/>
        </w:rPr>
      </w:pPr>
      <w:r w:rsidRPr="00990BCE">
        <w:rPr>
          <w:rFonts w:ascii="Times New Roman" w:hAnsi="Times New Roman" w:cs="Times New Roman"/>
          <w:b/>
          <w:color w:val="000000" w:themeColor="text1"/>
          <w:sz w:val="24"/>
        </w:rPr>
        <w:t>1958</w:t>
      </w:r>
      <w:r w:rsidR="008377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NASA was founded </w:t>
      </w:r>
      <w:r w:rsidRPr="00990BCE">
        <w:rPr>
          <w:rFonts w:ascii="Times New Roman" w:hAnsi="Times New Roman" w:cs="Times New Roman"/>
          <w:color w:val="000000" w:themeColor="text1"/>
          <w:sz w:val="24"/>
        </w:rPr>
        <w:t>t</w:t>
      </w:r>
      <w:r w:rsidR="008377A9">
        <w:rPr>
          <w:rFonts w:ascii="Times New Roman" w:hAnsi="Times New Roman" w:cs="Times New Roman"/>
          <w:color w:val="000000" w:themeColor="text1"/>
          <w:sz w:val="24"/>
        </w:rPr>
        <w:t>o use</w:t>
      </w:r>
      <w:r>
        <w:rPr>
          <w:rFonts w:ascii="Times New Roman" w:hAnsi="Times New Roman" w:cs="Times New Roman"/>
          <w:color w:val="000000" w:themeColor="text1"/>
          <w:sz w:val="24"/>
        </w:rPr>
        <w:t xml:space="preserve"> </w:t>
      </w:r>
      <w:r w:rsidRPr="00990BCE">
        <w:rPr>
          <w:rFonts w:ascii="Times New Roman" w:hAnsi="Times New Roman" w:cs="Times New Roman"/>
          <w:color w:val="000000" w:themeColor="text1"/>
          <w:sz w:val="24"/>
        </w:rPr>
        <w:t>hydrogen as a fuel and is the world’s largest liquid hydrogen user</w:t>
      </w:r>
      <w:r w:rsidR="00130B70">
        <w:rPr>
          <w:rFonts w:ascii="Times New Roman" w:hAnsi="Times New Roman" w:cs="Times New Roman"/>
          <w:color w:val="000000" w:themeColor="text1"/>
          <w:sz w:val="24"/>
        </w:rPr>
        <w:t>.</w:t>
      </w:r>
    </w:p>
    <w:p w:rsidR="00990BCE" w:rsidRDefault="00990BCE" w:rsidP="008213AB">
      <w:pPr>
        <w:spacing w:line="480" w:lineRule="auto"/>
        <w:jc w:val="both"/>
        <w:rPr>
          <w:rFonts w:ascii="Times New Roman" w:hAnsi="Times New Roman" w:cs="Times New Roman"/>
          <w:color w:val="000000" w:themeColor="text1"/>
          <w:sz w:val="24"/>
        </w:rPr>
      </w:pPr>
      <w:r w:rsidRPr="00D931F8">
        <w:rPr>
          <w:rFonts w:ascii="Times New Roman" w:hAnsi="Times New Roman" w:cs="Times New Roman"/>
          <w:b/>
          <w:color w:val="000000" w:themeColor="text1"/>
          <w:sz w:val="24"/>
        </w:rPr>
        <w:t>1961</w:t>
      </w:r>
      <w:r w:rsidR="008377A9">
        <w:rPr>
          <w:rFonts w:ascii="Times New Roman" w:hAnsi="Times New Roman" w:cs="Times New Roman"/>
          <w:color w:val="000000" w:themeColor="text1"/>
          <w:sz w:val="24"/>
        </w:rPr>
        <w:t>, the</w:t>
      </w:r>
      <w:r w:rsidRPr="00990BCE">
        <w:rPr>
          <w:rFonts w:ascii="Times New Roman" w:hAnsi="Times New Roman" w:cs="Times New Roman"/>
          <w:color w:val="000000" w:themeColor="text1"/>
          <w:sz w:val="24"/>
        </w:rPr>
        <w:t xml:space="preserve"> first rocket by </w:t>
      </w:r>
      <w:proofErr w:type="spellStart"/>
      <w:r w:rsidRPr="00990BCE">
        <w:rPr>
          <w:rFonts w:ascii="Times New Roman" w:hAnsi="Times New Roman" w:cs="Times New Roman"/>
          <w:color w:val="000000" w:themeColor="text1"/>
          <w:sz w:val="24"/>
        </w:rPr>
        <w:t>Aerojet</w:t>
      </w:r>
      <w:proofErr w:type="spellEnd"/>
      <w:r w:rsidRPr="00990BCE">
        <w:rPr>
          <w:rFonts w:ascii="Times New Roman" w:hAnsi="Times New Roman" w:cs="Times New Roman"/>
          <w:color w:val="000000" w:themeColor="text1"/>
          <w:sz w:val="24"/>
        </w:rPr>
        <w:t xml:space="preserve"> </w:t>
      </w:r>
      <w:proofErr w:type="spellStart"/>
      <w:r w:rsidRPr="00990BCE">
        <w:rPr>
          <w:rFonts w:ascii="Times New Roman" w:hAnsi="Times New Roman" w:cs="Times New Roman"/>
          <w:color w:val="000000" w:themeColor="text1"/>
          <w:sz w:val="24"/>
        </w:rPr>
        <w:t>Rocketdyne</w:t>
      </w:r>
      <w:proofErr w:type="spellEnd"/>
      <w:r w:rsidRPr="00990BCE">
        <w:rPr>
          <w:rFonts w:ascii="Times New Roman" w:hAnsi="Times New Roman" w:cs="Times New Roman"/>
          <w:color w:val="000000" w:themeColor="text1"/>
          <w:sz w:val="24"/>
        </w:rPr>
        <w:t xml:space="preserve"> that</w:t>
      </w:r>
      <w:r>
        <w:rPr>
          <w:rFonts w:ascii="Times New Roman" w:hAnsi="Times New Roman" w:cs="Times New Roman"/>
          <w:color w:val="000000" w:themeColor="text1"/>
          <w:sz w:val="24"/>
        </w:rPr>
        <w:t xml:space="preserve"> used liquid hydrogen fuel was </w:t>
      </w:r>
      <w:r w:rsidRPr="00990BCE">
        <w:rPr>
          <w:rFonts w:ascii="Times New Roman" w:hAnsi="Times New Roman" w:cs="Times New Roman"/>
          <w:color w:val="000000" w:themeColor="text1"/>
          <w:sz w:val="24"/>
        </w:rPr>
        <w:t>launched</w:t>
      </w:r>
      <w:r w:rsidR="00D931F8">
        <w:rPr>
          <w:rFonts w:ascii="Times New Roman" w:hAnsi="Times New Roman" w:cs="Times New Roman"/>
          <w:color w:val="000000" w:themeColor="text1"/>
          <w:sz w:val="24"/>
        </w:rPr>
        <w:t>.</w:t>
      </w:r>
    </w:p>
    <w:p w:rsidR="00D931F8" w:rsidRDefault="00D931F8" w:rsidP="008213AB">
      <w:pPr>
        <w:spacing w:line="480" w:lineRule="auto"/>
        <w:jc w:val="both"/>
        <w:rPr>
          <w:rFonts w:ascii="Times New Roman" w:hAnsi="Times New Roman" w:cs="Times New Roman"/>
          <w:color w:val="000000" w:themeColor="text1"/>
          <w:sz w:val="24"/>
        </w:rPr>
      </w:pPr>
      <w:r w:rsidRPr="00D931F8">
        <w:rPr>
          <w:rFonts w:ascii="Times New Roman" w:hAnsi="Times New Roman" w:cs="Times New Roman"/>
          <w:b/>
          <w:color w:val="000000" w:themeColor="text1"/>
          <w:sz w:val="24"/>
        </w:rPr>
        <w:t>1981</w:t>
      </w:r>
      <w:r>
        <w:rPr>
          <w:rFonts w:ascii="Times New Roman" w:hAnsi="Times New Roman" w:cs="Times New Roman"/>
          <w:color w:val="000000" w:themeColor="text1"/>
          <w:sz w:val="24"/>
        </w:rPr>
        <w:t xml:space="preserve"> </w:t>
      </w:r>
      <w:r w:rsidRPr="00D931F8">
        <w:rPr>
          <w:rFonts w:ascii="Times New Roman" w:hAnsi="Times New Roman" w:cs="Times New Roman"/>
          <w:color w:val="000000" w:themeColor="text1"/>
          <w:sz w:val="24"/>
        </w:rPr>
        <w:t>The first sp</w:t>
      </w:r>
      <w:r>
        <w:rPr>
          <w:rFonts w:ascii="Times New Roman" w:hAnsi="Times New Roman" w:cs="Times New Roman"/>
          <w:color w:val="000000" w:themeColor="text1"/>
          <w:sz w:val="24"/>
        </w:rPr>
        <w:t>ace shuttle was launched</w:t>
      </w:r>
      <w:r w:rsidR="008377A9">
        <w:rPr>
          <w:rFonts w:ascii="Times New Roman" w:hAnsi="Times New Roman" w:cs="Times New Roman"/>
          <w:color w:val="000000" w:themeColor="text1"/>
          <w:sz w:val="24"/>
        </w:rPr>
        <w:t>, Soviet Union</w:t>
      </w:r>
    </w:p>
    <w:p w:rsidR="00DA174C" w:rsidRPr="00130B70" w:rsidRDefault="00D931F8" w:rsidP="008213AB">
      <w:pPr>
        <w:spacing w:line="48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1988 </w:t>
      </w:r>
      <w:r>
        <w:rPr>
          <w:rFonts w:ascii="Times New Roman" w:hAnsi="Times New Roman" w:cs="Times New Roman"/>
          <w:color w:val="000000" w:themeColor="text1"/>
          <w:sz w:val="24"/>
        </w:rPr>
        <w:t>T</w:t>
      </w:r>
      <w:r w:rsidRPr="00D931F8">
        <w:rPr>
          <w:rFonts w:ascii="Times New Roman" w:hAnsi="Times New Roman" w:cs="Times New Roman"/>
          <w:color w:val="000000" w:themeColor="text1"/>
          <w:sz w:val="24"/>
        </w:rPr>
        <w:t>he world’s first jet en</w:t>
      </w:r>
      <w:r w:rsidR="008377A9">
        <w:rPr>
          <w:rFonts w:ascii="Times New Roman" w:hAnsi="Times New Roman" w:cs="Times New Roman"/>
          <w:color w:val="000000" w:themeColor="text1"/>
          <w:sz w:val="24"/>
        </w:rPr>
        <w:t>gine aircraft that uses</w:t>
      </w:r>
      <w:r w:rsidRPr="00D931F8">
        <w:rPr>
          <w:rFonts w:ascii="Times New Roman" w:hAnsi="Times New Roman" w:cs="Times New Roman"/>
          <w:color w:val="000000" w:themeColor="text1"/>
          <w:sz w:val="24"/>
        </w:rPr>
        <w:t xml:space="preserve"> liquid hydrogen</w:t>
      </w:r>
      <w:r w:rsidR="008377A9">
        <w:rPr>
          <w:rFonts w:ascii="Times New Roman" w:hAnsi="Times New Roman" w:cs="Times New Roman"/>
          <w:color w:val="000000" w:themeColor="text1"/>
          <w:sz w:val="24"/>
        </w:rPr>
        <w:t xml:space="preserve"> as</w:t>
      </w:r>
      <w:r w:rsidRPr="00D931F8">
        <w:rPr>
          <w:rFonts w:ascii="Times New Roman" w:hAnsi="Times New Roman" w:cs="Times New Roman"/>
          <w:color w:val="000000" w:themeColor="text1"/>
          <w:sz w:val="24"/>
        </w:rPr>
        <w:t xml:space="preserve"> fuel</w:t>
      </w:r>
      <w:r w:rsidRPr="00D931F8">
        <w:rPr>
          <w:rFonts w:ascii="Times New Roman" w:hAnsi="Times New Roman" w:cs="Times New Roman"/>
          <w:color w:val="000000" w:themeColor="text1"/>
          <w:sz w:val="24"/>
        </w:rPr>
        <w:t>.</w:t>
      </w:r>
    </w:p>
    <w:p w:rsidR="00D931F8" w:rsidRPr="00130B70" w:rsidRDefault="00414D6D"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5</w:t>
      </w:r>
    </w:p>
    <w:p w:rsidR="00D931F8" w:rsidRPr="00130B70" w:rsidRDefault="00D931F8" w:rsidP="008213AB">
      <w:pPr>
        <w:spacing w:line="480" w:lineRule="auto"/>
        <w:jc w:val="center"/>
        <w:rPr>
          <w:rFonts w:ascii="Times New Roman" w:hAnsi="Times New Roman" w:cs="Times New Roman"/>
          <w:b/>
          <w:bCs/>
          <w:color w:val="000000" w:themeColor="text1"/>
          <w:sz w:val="32"/>
          <w:szCs w:val="32"/>
          <w:lang w:val="en-US"/>
        </w:rPr>
      </w:pPr>
      <w:r w:rsidRPr="00130B70">
        <w:rPr>
          <w:rFonts w:ascii="Times New Roman" w:hAnsi="Times New Roman" w:cs="Times New Roman"/>
          <w:b/>
          <w:bCs/>
          <w:color w:val="000000" w:themeColor="text1"/>
          <w:sz w:val="32"/>
          <w:szCs w:val="32"/>
          <w:lang w:val="en-US"/>
        </w:rPr>
        <w:t>Development Histories of Fuel Cell Technology</w:t>
      </w:r>
    </w:p>
    <w:p w:rsidR="00D931F8" w:rsidRPr="00BF4FCA" w:rsidRDefault="00D931F8" w:rsidP="008213AB">
      <w:pPr>
        <w:spacing w:line="480" w:lineRule="auto"/>
        <w:jc w:val="both"/>
        <w:rPr>
          <w:rFonts w:ascii="Times New Roman" w:hAnsi="Times New Roman" w:cs="Times New Roman"/>
          <w:color w:val="000000" w:themeColor="text1"/>
          <w:sz w:val="24"/>
        </w:rPr>
      </w:pPr>
      <w:r w:rsidRPr="00BF4FCA">
        <w:rPr>
          <w:rFonts w:ascii="Times New Roman" w:hAnsi="Times New Roman" w:cs="Times New Roman"/>
          <w:b/>
          <w:color w:val="000000" w:themeColor="text1"/>
          <w:sz w:val="24"/>
        </w:rPr>
        <w:t>1838</w:t>
      </w:r>
      <w:r w:rsidRPr="00BF4FCA">
        <w:rPr>
          <w:rFonts w:ascii="Times New Roman" w:hAnsi="Times New Roman" w:cs="Times New Roman"/>
          <w:color w:val="000000" w:themeColor="text1"/>
          <w:sz w:val="24"/>
        </w:rPr>
        <w:t>, the German/Swi</w:t>
      </w:r>
      <w:r w:rsidR="00617D13">
        <w:rPr>
          <w:rFonts w:ascii="Times New Roman" w:hAnsi="Times New Roman" w:cs="Times New Roman"/>
          <w:color w:val="000000" w:themeColor="text1"/>
          <w:sz w:val="24"/>
        </w:rPr>
        <w:t>ss Christian Friedrich</w:t>
      </w:r>
      <w:r w:rsidR="00BF4FCA" w:rsidRPr="00BF4FCA">
        <w:rPr>
          <w:rFonts w:ascii="Times New Roman" w:hAnsi="Times New Roman" w:cs="Times New Roman"/>
          <w:color w:val="000000" w:themeColor="text1"/>
          <w:sz w:val="24"/>
        </w:rPr>
        <w:t xml:space="preserve"> discovered the principle on </w:t>
      </w:r>
      <w:r w:rsidRPr="00BF4FCA">
        <w:rPr>
          <w:rFonts w:ascii="Times New Roman" w:hAnsi="Times New Roman" w:cs="Times New Roman"/>
          <w:color w:val="000000" w:themeColor="text1"/>
          <w:sz w:val="24"/>
        </w:rPr>
        <w:t>which fuel cells work</w:t>
      </w:r>
    </w:p>
    <w:p w:rsidR="00D931F8" w:rsidRPr="00BF4FCA" w:rsidRDefault="00BF4FCA" w:rsidP="008213AB">
      <w:pPr>
        <w:spacing w:line="480" w:lineRule="auto"/>
        <w:jc w:val="both"/>
        <w:rPr>
          <w:rFonts w:ascii="Times New Roman" w:hAnsi="Times New Roman" w:cs="Times New Roman"/>
          <w:color w:val="000000" w:themeColor="text1"/>
          <w:sz w:val="24"/>
        </w:rPr>
      </w:pPr>
      <w:r w:rsidRPr="00BF4FCA">
        <w:rPr>
          <w:rFonts w:ascii="Times New Roman" w:hAnsi="Times New Roman" w:cs="Times New Roman"/>
          <w:b/>
          <w:color w:val="000000" w:themeColor="text1"/>
          <w:sz w:val="24"/>
        </w:rPr>
        <w:t>1899</w:t>
      </w:r>
      <w:r>
        <w:rPr>
          <w:rFonts w:ascii="Times New Roman" w:hAnsi="Times New Roman" w:cs="Times New Roman"/>
          <w:color w:val="000000" w:themeColor="text1"/>
          <w:sz w:val="24"/>
        </w:rPr>
        <w:t xml:space="preserve"> </w:t>
      </w:r>
      <w:r w:rsidR="00D931F8" w:rsidRPr="00BF4FCA">
        <w:rPr>
          <w:rFonts w:ascii="Times New Roman" w:hAnsi="Times New Roman" w:cs="Times New Roman"/>
          <w:color w:val="000000" w:themeColor="text1"/>
          <w:sz w:val="24"/>
        </w:rPr>
        <w:t>Ger</w:t>
      </w:r>
      <w:r>
        <w:rPr>
          <w:rFonts w:ascii="Times New Roman" w:hAnsi="Times New Roman" w:cs="Times New Roman"/>
          <w:color w:val="000000" w:themeColor="text1"/>
          <w:sz w:val="24"/>
        </w:rPr>
        <w:t>man Walter Nernst discovered</w:t>
      </w:r>
      <w:r w:rsidR="00D931F8" w:rsidRPr="00BF4FC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t</w:t>
      </w:r>
      <w:r w:rsidRPr="00BF4FCA">
        <w:rPr>
          <w:rFonts w:ascii="Times New Roman" w:hAnsi="Times New Roman" w:cs="Times New Roman"/>
          <w:color w:val="000000" w:themeColor="text1"/>
          <w:sz w:val="24"/>
        </w:rPr>
        <w:t xml:space="preserve">hat stabilized zirconia could </w:t>
      </w:r>
      <w:r w:rsidR="00D931F8" w:rsidRPr="00BF4FCA">
        <w:rPr>
          <w:rFonts w:ascii="Times New Roman" w:hAnsi="Times New Roman" w:cs="Times New Roman"/>
          <w:color w:val="000000" w:themeColor="text1"/>
          <w:sz w:val="24"/>
        </w:rPr>
        <w:t>exhibit conductivity for oxide ions.</w:t>
      </w:r>
    </w:p>
    <w:p w:rsidR="00D931F8" w:rsidRPr="00BF4FCA" w:rsidRDefault="00C93C35" w:rsidP="008213AB">
      <w:pPr>
        <w:spacing w:line="480" w:lineRule="auto"/>
        <w:jc w:val="both"/>
        <w:rPr>
          <w:rFonts w:ascii="Times New Roman" w:hAnsi="Times New Roman" w:cs="Times New Roman"/>
          <w:color w:val="000000" w:themeColor="text1"/>
          <w:sz w:val="24"/>
        </w:rPr>
      </w:pPr>
      <w:r w:rsidRPr="00C93C35">
        <w:rPr>
          <w:rFonts w:ascii="Times New Roman" w:hAnsi="Times New Roman" w:cs="Times New Roman"/>
          <w:b/>
          <w:color w:val="000000" w:themeColor="text1"/>
          <w:sz w:val="24"/>
        </w:rPr>
        <w:t>1937</w:t>
      </w:r>
      <w:r>
        <w:rPr>
          <w:rFonts w:ascii="Times New Roman" w:hAnsi="Times New Roman" w:cs="Times New Roman"/>
          <w:color w:val="000000" w:themeColor="text1"/>
          <w:sz w:val="24"/>
        </w:rPr>
        <w:t xml:space="preserve"> </w:t>
      </w:r>
      <w:r w:rsidR="00D931F8" w:rsidRPr="00BF4FCA">
        <w:rPr>
          <w:rFonts w:ascii="Times New Roman" w:hAnsi="Times New Roman" w:cs="Times New Roman"/>
          <w:color w:val="000000" w:themeColor="text1"/>
          <w:sz w:val="24"/>
        </w:rPr>
        <w:t xml:space="preserve">The first solid electrolyte fuel cell was </w:t>
      </w:r>
      <w:r w:rsidR="00BF4FCA" w:rsidRPr="00BF4FCA">
        <w:rPr>
          <w:rFonts w:ascii="Times New Roman" w:hAnsi="Times New Roman" w:cs="Times New Roman"/>
          <w:color w:val="000000" w:themeColor="text1"/>
          <w:sz w:val="24"/>
        </w:rPr>
        <w:t xml:space="preserve">demonstrated by </w:t>
      </w:r>
      <w:proofErr w:type="spellStart"/>
      <w:r w:rsidR="00BF4FCA" w:rsidRPr="00BF4FCA">
        <w:rPr>
          <w:rFonts w:ascii="Times New Roman" w:hAnsi="Times New Roman" w:cs="Times New Roman"/>
          <w:color w:val="000000" w:themeColor="text1"/>
          <w:sz w:val="24"/>
        </w:rPr>
        <w:t>Baur</w:t>
      </w:r>
      <w:proofErr w:type="spellEnd"/>
      <w:r w:rsidR="00BF4FCA" w:rsidRPr="00BF4FCA">
        <w:rPr>
          <w:rFonts w:ascii="Times New Roman" w:hAnsi="Times New Roman" w:cs="Times New Roman"/>
          <w:color w:val="000000" w:themeColor="text1"/>
          <w:sz w:val="24"/>
        </w:rPr>
        <w:t xml:space="preserve"> et al. in </w:t>
      </w:r>
      <w:r>
        <w:rPr>
          <w:rFonts w:ascii="Times New Roman" w:hAnsi="Times New Roman" w:cs="Times New Roman"/>
          <w:color w:val="000000" w:themeColor="text1"/>
          <w:sz w:val="24"/>
        </w:rPr>
        <w:t>Switzerland.</w:t>
      </w:r>
    </w:p>
    <w:p w:rsidR="008213AB" w:rsidRPr="00BF4FCA" w:rsidRDefault="00C93C35" w:rsidP="008213AB">
      <w:pPr>
        <w:spacing w:line="480" w:lineRule="auto"/>
        <w:jc w:val="both"/>
        <w:rPr>
          <w:rFonts w:ascii="Times New Roman" w:hAnsi="Times New Roman" w:cs="Times New Roman"/>
          <w:color w:val="000000" w:themeColor="text1"/>
          <w:sz w:val="24"/>
        </w:rPr>
      </w:pPr>
      <w:r w:rsidRPr="00C93C35">
        <w:rPr>
          <w:rFonts w:ascii="Times New Roman" w:hAnsi="Times New Roman" w:cs="Times New Roman"/>
          <w:b/>
          <w:color w:val="000000" w:themeColor="text1"/>
          <w:sz w:val="24"/>
        </w:rPr>
        <w:t>1950</w:t>
      </w:r>
      <w:r>
        <w:rPr>
          <w:rFonts w:ascii="Times New Roman" w:hAnsi="Times New Roman" w:cs="Times New Roman"/>
          <w:b/>
          <w:color w:val="000000" w:themeColor="text1"/>
          <w:sz w:val="24"/>
        </w:rPr>
        <w:t xml:space="preserve">, </w:t>
      </w:r>
      <w:r w:rsidRPr="00C93C35">
        <w:rPr>
          <w:rFonts w:ascii="Times New Roman" w:hAnsi="Times New Roman" w:cs="Times New Roman"/>
          <w:color w:val="000000" w:themeColor="text1"/>
          <w:sz w:val="24"/>
        </w:rPr>
        <w:t>the</w:t>
      </w:r>
      <w:r w:rsidR="00BF4FCA" w:rsidRPr="00BF4FCA">
        <w:rPr>
          <w:rFonts w:ascii="Times New Roman" w:hAnsi="Times New Roman" w:cs="Times New Roman"/>
          <w:color w:val="000000" w:themeColor="text1"/>
          <w:sz w:val="24"/>
        </w:rPr>
        <w:t xml:space="preserve"> first fuel cell that was put into practical </w:t>
      </w:r>
      <w:r w:rsidR="00BF4FCA" w:rsidRPr="00BF4FCA">
        <w:rPr>
          <w:rFonts w:ascii="Times New Roman" w:hAnsi="Times New Roman" w:cs="Times New Roman"/>
          <w:color w:val="000000" w:themeColor="text1"/>
          <w:sz w:val="24"/>
        </w:rPr>
        <w:t xml:space="preserve">use was a PEFC developed by GE </w:t>
      </w:r>
      <w:r w:rsidR="00BF4FCA" w:rsidRPr="00BF4FCA">
        <w:rPr>
          <w:rFonts w:ascii="Times New Roman" w:hAnsi="Times New Roman" w:cs="Times New Roman"/>
          <w:color w:val="000000" w:themeColor="text1"/>
          <w:sz w:val="24"/>
        </w:rPr>
        <w:t>in the U.</w:t>
      </w:r>
      <w:r>
        <w:rPr>
          <w:rFonts w:ascii="Times New Roman" w:hAnsi="Times New Roman" w:cs="Times New Roman"/>
          <w:color w:val="000000" w:themeColor="text1"/>
          <w:sz w:val="24"/>
        </w:rPr>
        <w:t xml:space="preserve"> S.</w:t>
      </w:r>
    </w:p>
    <w:p w:rsidR="00BF4FCA" w:rsidRPr="00130B70" w:rsidRDefault="00617D13"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6</w:t>
      </w:r>
    </w:p>
    <w:p w:rsidR="00BF4FCA" w:rsidRPr="00BF4FCA" w:rsidRDefault="00C93C35" w:rsidP="008213AB">
      <w:pPr>
        <w:spacing w:line="48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 xml:space="preserve">1959 </w:t>
      </w:r>
      <w:r w:rsidR="00BF4FCA" w:rsidRPr="00BF4FCA">
        <w:rPr>
          <w:rFonts w:ascii="Times New Roman" w:hAnsi="Times New Roman" w:cs="Times New Roman"/>
          <w:color w:val="000000" w:themeColor="text1"/>
          <w:sz w:val="24"/>
        </w:rPr>
        <w:t>British Francis Thomas Bacon dev</w:t>
      </w:r>
      <w:r w:rsidR="00BF4FCA" w:rsidRPr="00BF4FCA">
        <w:rPr>
          <w:rFonts w:ascii="Times New Roman" w:hAnsi="Times New Roman" w:cs="Times New Roman"/>
          <w:color w:val="000000" w:themeColor="text1"/>
          <w:sz w:val="24"/>
        </w:rPr>
        <w:t xml:space="preserve">eloped an AFC (the Bacon Cell), </w:t>
      </w:r>
      <w:proofErr w:type="spellStart"/>
      <w:r w:rsidR="00BF4FCA" w:rsidRPr="00BF4FCA">
        <w:rPr>
          <w:rFonts w:ascii="Times New Roman" w:hAnsi="Times New Roman" w:cs="Times New Roman"/>
          <w:color w:val="000000" w:themeColor="text1"/>
          <w:sz w:val="24"/>
        </w:rPr>
        <w:t>Becon</w:t>
      </w:r>
      <w:proofErr w:type="spellEnd"/>
      <w:r w:rsidR="00BF4FCA" w:rsidRPr="00BF4FCA">
        <w:rPr>
          <w:rFonts w:ascii="Times New Roman" w:hAnsi="Times New Roman" w:cs="Times New Roman"/>
          <w:color w:val="000000" w:themeColor="text1"/>
          <w:sz w:val="24"/>
        </w:rPr>
        <w:t xml:space="preserve"> later successfully conducted an experi</w:t>
      </w:r>
      <w:r>
        <w:rPr>
          <w:rFonts w:ascii="Times New Roman" w:hAnsi="Times New Roman" w:cs="Times New Roman"/>
          <w:color w:val="000000" w:themeColor="text1"/>
          <w:sz w:val="24"/>
        </w:rPr>
        <w:t>ment on a 5 kW fuel cell</w:t>
      </w:r>
      <w:r w:rsidR="00BF4FCA" w:rsidRPr="00BF4FCA">
        <w:rPr>
          <w:rFonts w:ascii="Times New Roman" w:hAnsi="Times New Roman" w:cs="Times New Roman"/>
          <w:color w:val="000000" w:themeColor="text1"/>
          <w:sz w:val="24"/>
        </w:rPr>
        <w:t>.</w:t>
      </w:r>
    </w:p>
    <w:p w:rsidR="00BF4FCA" w:rsidRPr="00BF4FCA" w:rsidRDefault="00C93C35" w:rsidP="008213AB">
      <w:pPr>
        <w:spacing w:line="480" w:lineRule="auto"/>
        <w:jc w:val="both"/>
        <w:rPr>
          <w:rFonts w:ascii="Times New Roman" w:hAnsi="Times New Roman" w:cs="Times New Roman"/>
          <w:color w:val="000000" w:themeColor="text1"/>
          <w:sz w:val="24"/>
        </w:rPr>
      </w:pPr>
      <w:r w:rsidRPr="00C93C35">
        <w:rPr>
          <w:rFonts w:ascii="Times New Roman" w:hAnsi="Times New Roman" w:cs="Times New Roman"/>
          <w:b/>
          <w:color w:val="000000" w:themeColor="text1"/>
          <w:sz w:val="24"/>
        </w:rPr>
        <w:t>1965</w:t>
      </w:r>
      <w:r>
        <w:rPr>
          <w:rFonts w:ascii="Times New Roman" w:hAnsi="Times New Roman" w:cs="Times New Roman"/>
          <w:color w:val="000000" w:themeColor="text1"/>
          <w:sz w:val="24"/>
        </w:rPr>
        <w:t xml:space="preserve"> </w:t>
      </w:r>
      <w:r w:rsidR="00BF4FCA" w:rsidRPr="00BF4FCA">
        <w:rPr>
          <w:rFonts w:ascii="Times New Roman" w:hAnsi="Times New Roman" w:cs="Times New Roman"/>
          <w:color w:val="000000" w:themeColor="text1"/>
          <w:sz w:val="24"/>
        </w:rPr>
        <w:t>The resulting 32-cell 1 kW PEFCs we</w:t>
      </w:r>
      <w:r w:rsidR="00BF4FCA" w:rsidRPr="00BF4FCA">
        <w:rPr>
          <w:rFonts w:ascii="Times New Roman" w:hAnsi="Times New Roman" w:cs="Times New Roman"/>
          <w:color w:val="000000" w:themeColor="text1"/>
          <w:sz w:val="24"/>
        </w:rPr>
        <w:t xml:space="preserve">re manufactured through a joint </w:t>
      </w:r>
      <w:r w:rsidR="00BF4FCA" w:rsidRPr="00BF4FCA">
        <w:rPr>
          <w:rFonts w:ascii="Times New Roman" w:hAnsi="Times New Roman" w:cs="Times New Roman"/>
          <w:color w:val="000000" w:themeColor="text1"/>
          <w:sz w:val="24"/>
        </w:rPr>
        <w:t>development project with NASA. Two of these un</w:t>
      </w:r>
      <w:r w:rsidR="00BF4FCA" w:rsidRPr="00BF4FCA">
        <w:rPr>
          <w:rFonts w:ascii="Times New Roman" w:hAnsi="Times New Roman" w:cs="Times New Roman"/>
          <w:color w:val="000000" w:themeColor="text1"/>
          <w:sz w:val="24"/>
        </w:rPr>
        <w:t xml:space="preserve">its were eventually </w:t>
      </w:r>
      <w:r w:rsidR="00BF4FCA" w:rsidRPr="00BF4FCA">
        <w:rPr>
          <w:rFonts w:ascii="Times New Roman" w:hAnsi="Times New Roman" w:cs="Times New Roman"/>
          <w:color w:val="000000" w:themeColor="text1"/>
          <w:sz w:val="24"/>
        </w:rPr>
        <w:t>mounted on</w:t>
      </w:r>
      <w:r>
        <w:rPr>
          <w:rFonts w:ascii="Times New Roman" w:hAnsi="Times New Roman" w:cs="Times New Roman"/>
          <w:color w:val="000000" w:themeColor="text1"/>
          <w:sz w:val="24"/>
        </w:rPr>
        <w:t xml:space="preserve"> the spacecraft Gemini 5</w:t>
      </w:r>
      <w:r w:rsidR="00BF4FCA" w:rsidRPr="00BF4FCA">
        <w:rPr>
          <w:rFonts w:ascii="Times New Roman" w:hAnsi="Times New Roman" w:cs="Times New Roman"/>
          <w:color w:val="000000" w:themeColor="text1"/>
          <w:sz w:val="24"/>
        </w:rPr>
        <w:t>.</w:t>
      </w:r>
    </w:p>
    <w:p w:rsidR="00BF4FCA" w:rsidRPr="00BF4FCA" w:rsidRDefault="00C93C35" w:rsidP="008213AB">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C93C35">
        <w:rPr>
          <w:rFonts w:ascii="Times New Roman" w:hAnsi="Times New Roman" w:cs="Times New Roman"/>
          <w:b/>
          <w:color w:val="000000" w:themeColor="text1"/>
          <w:sz w:val="24"/>
        </w:rPr>
        <w:t>1968–1972</w:t>
      </w:r>
      <w:r>
        <w:rPr>
          <w:rFonts w:ascii="Times New Roman" w:hAnsi="Times New Roman" w:cs="Times New Roman"/>
          <w:color w:val="000000" w:themeColor="text1"/>
          <w:sz w:val="24"/>
        </w:rPr>
        <w:t xml:space="preserve">), </w:t>
      </w:r>
      <w:r w:rsidR="00BF4FCA" w:rsidRPr="00BF4FCA">
        <w:rPr>
          <w:rFonts w:ascii="Times New Roman" w:hAnsi="Times New Roman" w:cs="Times New Roman"/>
          <w:color w:val="000000" w:themeColor="text1"/>
          <w:sz w:val="24"/>
        </w:rPr>
        <w:t>32-cell 12 kW AFCs with higher efficien</w:t>
      </w:r>
      <w:r w:rsidR="00BF4FCA" w:rsidRPr="00BF4FCA">
        <w:rPr>
          <w:rFonts w:ascii="Times New Roman" w:hAnsi="Times New Roman" w:cs="Times New Roman"/>
          <w:color w:val="000000" w:themeColor="text1"/>
          <w:sz w:val="24"/>
        </w:rPr>
        <w:t xml:space="preserve">cies were adopted by the Apollo </w:t>
      </w:r>
      <w:r>
        <w:rPr>
          <w:rFonts w:ascii="Times New Roman" w:hAnsi="Times New Roman" w:cs="Times New Roman"/>
          <w:color w:val="000000" w:themeColor="text1"/>
          <w:sz w:val="24"/>
        </w:rPr>
        <w:t>Program.</w:t>
      </w:r>
    </w:p>
    <w:p w:rsidR="00130B70" w:rsidRDefault="00C93C35" w:rsidP="008213AB">
      <w:pPr>
        <w:spacing w:line="480" w:lineRule="auto"/>
        <w:jc w:val="both"/>
        <w:rPr>
          <w:rFonts w:ascii="Times New Roman" w:hAnsi="Times New Roman" w:cs="Times New Roman"/>
          <w:color w:val="000000" w:themeColor="text1"/>
          <w:sz w:val="24"/>
        </w:rPr>
      </w:pPr>
      <w:r w:rsidRPr="00C93C35">
        <w:rPr>
          <w:rFonts w:ascii="Times New Roman" w:hAnsi="Times New Roman" w:cs="Times New Roman"/>
          <w:b/>
          <w:color w:val="000000" w:themeColor="text1"/>
          <w:sz w:val="24"/>
        </w:rPr>
        <w:t>1988</w:t>
      </w:r>
      <w:r>
        <w:rPr>
          <w:rFonts w:ascii="Times New Roman" w:hAnsi="Times New Roman" w:cs="Times New Roman"/>
          <w:color w:val="000000" w:themeColor="text1"/>
          <w:sz w:val="24"/>
        </w:rPr>
        <w:t xml:space="preserve"> </w:t>
      </w:r>
      <w:r w:rsidR="00BF4FCA" w:rsidRPr="00BF4FCA">
        <w:rPr>
          <w:rFonts w:ascii="Times New Roman" w:hAnsi="Times New Roman" w:cs="Times New Roman"/>
          <w:color w:val="000000" w:themeColor="text1"/>
          <w:sz w:val="24"/>
        </w:rPr>
        <w:t>German Siemens prototyped a 100 k</w:t>
      </w:r>
      <w:r>
        <w:rPr>
          <w:rFonts w:ascii="Times New Roman" w:hAnsi="Times New Roman" w:cs="Times New Roman"/>
          <w:color w:val="000000" w:themeColor="text1"/>
          <w:sz w:val="24"/>
        </w:rPr>
        <w:t>W-class AFC</w:t>
      </w:r>
      <w:r w:rsidR="00BF4FCA" w:rsidRPr="00BF4FCA">
        <w:rPr>
          <w:rFonts w:ascii="Times New Roman" w:hAnsi="Times New Roman" w:cs="Times New Roman"/>
          <w:color w:val="000000" w:themeColor="text1"/>
          <w:sz w:val="24"/>
        </w:rPr>
        <w:t xml:space="preserve"> and mounted </w:t>
      </w:r>
      <w:r w:rsidR="00BF4FCA" w:rsidRPr="00BF4FCA">
        <w:rPr>
          <w:rFonts w:ascii="Times New Roman" w:hAnsi="Times New Roman" w:cs="Times New Roman"/>
          <w:color w:val="000000" w:themeColor="text1"/>
          <w:sz w:val="24"/>
        </w:rPr>
        <w:t>it in a submarine.</w:t>
      </w:r>
    </w:p>
    <w:p w:rsidR="0019340C" w:rsidRPr="00130B70" w:rsidRDefault="00A141F1"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7</w:t>
      </w:r>
    </w:p>
    <w:p w:rsidR="0019340C" w:rsidRPr="00130B70" w:rsidRDefault="0019340C"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bCs/>
          <w:color w:val="000000" w:themeColor="text1"/>
          <w:sz w:val="32"/>
          <w:szCs w:val="32"/>
          <w:lang w:val="en-US"/>
        </w:rPr>
        <w:t>Development of Hydrogen Vehicles</w:t>
      </w:r>
    </w:p>
    <w:p w:rsidR="0019340C" w:rsidRDefault="0019340C" w:rsidP="008213AB">
      <w:pPr>
        <w:spacing w:line="480" w:lineRule="auto"/>
        <w:jc w:val="both"/>
        <w:rPr>
          <w:rFonts w:ascii="Times New Roman" w:hAnsi="Times New Roman" w:cs="Times New Roman"/>
          <w:color w:val="000000" w:themeColor="text1"/>
          <w:sz w:val="24"/>
        </w:rPr>
      </w:pPr>
      <w:r w:rsidRPr="0019340C">
        <w:rPr>
          <w:rFonts w:ascii="Times New Roman" w:hAnsi="Times New Roman" w:cs="Times New Roman"/>
          <w:b/>
          <w:color w:val="000000" w:themeColor="text1"/>
          <w:sz w:val="24"/>
        </w:rPr>
        <w:t>1970</w:t>
      </w:r>
      <w:r w:rsidRPr="0019340C">
        <w:rPr>
          <w:rFonts w:ascii="Times New Roman" w:hAnsi="Times New Roman" w:cs="Times New Roman"/>
          <w:color w:val="000000" w:themeColor="text1"/>
          <w:sz w:val="24"/>
        </w:rPr>
        <w:t>, work on hydrogen vehicles was started by BMW</w:t>
      </w:r>
      <w:r>
        <w:rPr>
          <w:rFonts w:ascii="Times New Roman" w:hAnsi="Times New Roman" w:cs="Times New Roman"/>
          <w:color w:val="000000" w:themeColor="text1"/>
          <w:sz w:val="24"/>
        </w:rPr>
        <w:t>.</w:t>
      </w:r>
    </w:p>
    <w:p w:rsidR="0019340C" w:rsidRDefault="0019340C" w:rsidP="008213AB">
      <w:pPr>
        <w:spacing w:line="480" w:lineRule="auto"/>
        <w:jc w:val="both"/>
        <w:rPr>
          <w:rFonts w:ascii="Times New Roman" w:hAnsi="Times New Roman" w:cs="Times New Roman"/>
          <w:color w:val="000000" w:themeColor="text1"/>
          <w:sz w:val="24"/>
        </w:rPr>
      </w:pPr>
      <w:r w:rsidRPr="0019340C">
        <w:rPr>
          <w:rFonts w:ascii="Times New Roman" w:hAnsi="Times New Roman" w:cs="Times New Roman"/>
          <w:b/>
          <w:color w:val="000000" w:themeColor="text1"/>
          <w:sz w:val="24"/>
        </w:rPr>
        <w:t>1999</w:t>
      </w:r>
      <w:r w:rsidRPr="0019340C">
        <w:rPr>
          <w:rFonts w:ascii="Times New Roman" w:hAnsi="Times New Roman" w:cs="Times New Roman"/>
          <w:color w:val="000000" w:themeColor="text1"/>
          <w:sz w:val="24"/>
        </w:rPr>
        <w:t>, BMW began public roadway tes</w:t>
      </w:r>
      <w:r>
        <w:rPr>
          <w:rFonts w:ascii="Times New Roman" w:hAnsi="Times New Roman" w:cs="Times New Roman"/>
          <w:color w:val="000000" w:themeColor="text1"/>
          <w:sz w:val="24"/>
        </w:rPr>
        <w:t xml:space="preserve">ts on 15 vehicles, but in 2009 </w:t>
      </w:r>
      <w:r w:rsidRPr="0019340C">
        <w:rPr>
          <w:rFonts w:ascii="Times New Roman" w:hAnsi="Times New Roman" w:cs="Times New Roman"/>
          <w:color w:val="000000" w:themeColor="text1"/>
          <w:sz w:val="24"/>
        </w:rPr>
        <w:t>they would pull out of the hydrogen engine vehicle business.</w:t>
      </w:r>
    </w:p>
    <w:p w:rsidR="0019340C" w:rsidRDefault="0019340C" w:rsidP="008213AB">
      <w:pPr>
        <w:spacing w:line="480" w:lineRule="auto"/>
        <w:jc w:val="both"/>
        <w:rPr>
          <w:rFonts w:ascii="Times New Roman" w:hAnsi="Times New Roman" w:cs="Times New Roman"/>
          <w:color w:val="000000" w:themeColor="text1"/>
          <w:sz w:val="24"/>
        </w:rPr>
      </w:pPr>
      <w:r w:rsidRPr="0019340C">
        <w:rPr>
          <w:rFonts w:ascii="Times New Roman" w:hAnsi="Times New Roman" w:cs="Times New Roman"/>
          <w:b/>
          <w:color w:val="000000" w:themeColor="text1"/>
          <w:sz w:val="24"/>
        </w:rPr>
        <w:t>2006</w:t>
      </w:r>
      <w:r>
        <w:rPr>
          <w:rFonts w:ascii="Times New Roman" w:hAnsi="Times New Roman" w:cs="Times New Roman"/>
          <w:b/>
          <w:color w:val="000000" w:themeColor="text1"/>
          <w:sz w:val="24"/>
        </w:rPr>
        <w:t>,</w:t>
      </w:r>
      <w:r>
        <w:rPr>
          <w:rFonts w:ascii="Times New Roman" w:hAnsi="Times New Roman" w:cs="Times New Roman"/>
          <w:color w:val="000000" w:themeColor="text1"/>
          <w:sz w:val="24"/>
        </w:rPr>
        <w:t xml:space="preserve"> </w:t>
      </w:r>
      <w:r w:rsidRPr="0019340C">
        <w:rPr>
          <w:rFonts w:ascii="Times New Roman" w:hAnsi="Times New Roman" w:cs="Times New Roman"/>
          <w:color w:val="000000" w:themeColor="text1"/>
          <w:sz w:val="24"/>
        </w:rPr>
        <w:t xml:space="preserve">U.S Ford motor company developed and </w:t>
      </w:r>
      <w:r>
        <w:rPr>
          <w:rFonts w:ascii="Times New Roman" w:hAnsi="Times New Roman" w:cs="Times New Roman"/>
          <w:color w:val="000000" w:themeColor="text1"/>
          <w:sz w:val="24"/>
        </w:rPr>
        <w:t xml:space="preserve">released shuttle buses mounted </w:t>
      </w:r>
      <w:r w:rsidRPr="0019340C">
        <w:rPr>
          <w:rFonts w:ascii="Times New Roman" w:hAnsi="Times New Roman" w:cs="Times New Roman"/>
          <w:color w:val="000000" w:themeColor="text1"/>
          <w:sz w:val="24"/>
        </w:rPr>
        <w:t>with V10 hydrogen</w:t>
      </w:r>
      <w:r>
        <w:rPr>
          <w:rFonts w:ascii="Times New Roman" w:hAnsi="Times New Roman" w:cs="Times New Roman"/>
          <w:color w:val="000000" w:themeColor="text1"/>
          <w:sz w:val="24"/>
        </w:rPr>
        <w:t xml:space="preserve"> engines</w:t>
      </w:r>
      <w:r w:rsidRPr="0019340C">
        <w:rPr>
          <w:rFonts w:ascii="Times New Roman" w:hAnsi="Times New Roman" w:cs="Times New Roman"/>
          <w:color w:val="000000" w:themeColor="text1"/>
          <w:sz w:val="24"/>
        </w:rPr>
        <w:t>.</w:t>
      </w:r>
    </w:p>
    <w:p w:rsidR="00DA174C" w:rsidRDefault="0019340C" w:rsidP="008213AB">
      <w:pPr>
        <w:spacing w:line="480" w:lineRule="auto"/>
        <w:jc w:val="both"/>
        <w:rPr>
          <w:rFonts w:ascii="Times New Roman" w:hAnsi="Times New Roman" w:cs="Times New Roman"/>
          <w:color w:val="000000" w:themeColor="text1"/>
          <w:sz w:val="24"/>
        </w:rPr>
      </w:pPr>
      <w:r w:rsidRPr="0019340C">
        <w:rPr>
          <w:rFonts w:ascii="Times New Roman" w:hAnsi="Times New Roman" w:cs="Times New Roman"/>
          <w:b/>
          <w:color w:val="000000" w:themeColor="text1"/>
          <w:sz w:val="24"/>
        </w:rPr>
        <w:t>2015</w:t>
      </w:r>
      <w:r>
        <w:rPr>
          <w:rFonts w:ascii="Times New Roman" w:hAnsi="Times New Roman" w:cs="Times New Roman"/>
          <w:b/>
          <w:color w:val="000000" w:themeColor="text1"/>
          <w:sz w:val="24"/>
        </w:rPr>
        <w:t>,</w:t>
      </w:r>
      <w:r>
        <w:rPr>
          <w:rFonts w:ascii="Times New Roman" w:hAnsi="Times New Roman" w:cs="Times New Roman"/>
          <w:color w:val="000000" w:themeColor="text1"/>
          <w:sz w:val="24"/>
        </w:rPr>
        <w:t xml:space="preserve"> </w:t>
      </w:r>
      <w:r w:rsidRPr="0019340C">
        <w:rPr>
          <w:rFonts w:ascii="Times New Roman" w:hAnsi="Times New Roman" w:cs="Times New Roman"/>
          <w:color w:val="000000" w:themeColor="text1"/>
          <w:sz w:val="24"/>
        </w:rPr>
        <w:t>Toyota designed the world’s first comme</w:t>
      </w:r>
      <w:r>
        <w:rPr>
          <w:rFonts w:ascii="Times New Roman" w:hAnsi="Times New Roman" w:cs="Times New Roman"/>
          <w:color w:val="000000" w:themeColor="text1"/>
          <w:sz w:val="24"/>
        </w:rPr>
        <w:t>rcial vehicle called the MIRAI and released it on December</w:t>
      </w:r>
      <w:r w:rsidRPr="0019340C">
        <w:rPr>
          <w:rFonts w:ascii="Times New Roman" w:hAnsi="Times New Roman" w:cs="Times New Roman"/>
          <w:color w:val="000000" w:themeColor="text1"/>
          <w:sz w:val="24"/>
        </w:rPr>
        <w:t>.</w:t>
      </w:r>
    </w:p>
    <w:p w:rsidR="00DA174C" w:rsidRPr="00130B70" w:rsidRDefault="00A141F1"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8</w:t>
      </w:r>
    </w:p>
    <w:p w:rsidR="00DA174C" w:rsidRPr="00130B70" w:rsidRDefault="00DA174C"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Simplified Fuel Cell Diagram</w:t>
      </w:r>
    </w:p>
    <w:p w:rsidR="00DA174C" w:rsidRDefault="00DA174C" w:rsidP="008213AB">
      <w:pPr>
        <w:spacing w:line="480" w:lineRule="auto"/>
        <w:jc w:val="both"/>
        <w:rPr>
          <w:rFonts w:ascii="Times New Roman" w:hAnsi="Times New Roman" w:cs="Times New Roman"/>
          <w:color w:val="292929"/>
          <w:sz w:val="24"/>
          <w:szCs w:val="27"/>
          <w:shd w:val="clear" w:color="auto" w:fill="FFFFFF"/>
        </w:rPr>
      </w:pPr>
      <w:r w:rsidRPr="00DA174C">
        <w:rPr>
          <w:rFonts w:ascii="Times New Roman" w:hAnsi="Times New Roman" w:cs="Times New Roman"/>
          <w:color w:val="292929"/>
          <w:sz w:val="24"/>
          <w:szCs w:val="27"/>
          <w:shd w:val="clear" w:color="auto" w:fill="FFFFFF"/>
        </w:rPr>
        <w:t>A fuel cell uses the chemical energy of hydroge</w:t>
      </w:r>
      <w:r w:rsidR="00AF58E1">
        <w:rPr>
          <w:rFonts w:ascii="Times New Roman" w:hAnsi="Times New Roman" w:cs="Times New Roman"/>
          <w:color w:val="292929"/>
          <w:sz w:val="24"/>
          <w:szCs w:val="27"/>
          <w:shd w:val="clear" w:color="auto" w:fill="FFFFFF"/>
        </w:rPr>
        <w:t xml:space="preserve">n to </w:t>
      </w:r>
      <w:r w:rsidRPr="00DA174C">
        <w:rPr>
          <w:rFonts w:ascii="Times New Roman" w:hAnsi="Times New Roman" w:cs="Times New Roman"/>
          <w:color w:val="292929"/>
          <w:sz w:val="24"/>
          <w:szCs w:val="27"/>
          <w:shd w:val="clear" w:color="auto" w:fill="FFFFFF"/>
        </w:rPr>
        <w:t>efficiently produce electricity. If hydrogen is the fuel, the only products are electricity, water, and he</w:t>
      </w:r>
      <w:r w:rsidR="000B2DF4">
        <w:rPr>
          <w:rFonts w:ascii="Times New Roman" w:hAnsi="Times New Roman" w:cs="Times New Roman"/>
          <w:color w:val="292929"/>
          <w:sz w:val="24"/>
          <w:szCs w:val="27"/>
          <w:shd w:val="clear" w:color="auto" w:fill="FFFFFF"/>
        </w:rPr>
        <w:t>at.</w:t>
      </w:r>
    </w:p>
    <w:p w:rsidR="00142112" w:rsidRPr="00142112" w:rsidRDefault="00142112" w:rsidP="008213AB">
      <w:pPr>
        <w:spacing w:line="480" w:lineRule="auto"/>
        <w:jc w:val="both"/>
        <w:rPr>
          <w:rFonts w:ascii="Times New Roman" w:hAnsi="Times New Roman" w:cs="Times New Roman"/>
          <w:color w:val="000000" w:themeColor="text1"/>
          <w:sz w:val="24"/>
        </w:rPr>
      </w:pPr>
      <w:r w:rsidRPr="00142112">
        <w:rPr>
          <w:rFonts w:ascii="Times New Roman" w:hAnsi="Times New Roman" w:cs="Times New Roman"/>
          <w:color w:val="000000" w:themeColor="text1"/>
          <w:sz w:val="24"/>
        </w:rPr>
        <w:t xml:space="preserve">Fuel cells work like batteries, but they do not run down or need recharging. They produce electricity and heat as long as </w:t>
      </w:r>
      <w:r w:rsidR="00AF58E1" w:rsidRPr="00142112">
        <w:rPr>
          <w:rFonts w:ascii="Times New Roman" w:hAnsi="Times New Roman" w:cs="Times New Roman"/>
          <w:color w:val="000000" w:themeColor="text1"/>
          <w:sz w:val="24"/>
        </w:rPr>
        <w:t>fuel</w:t>
      </w:r>
      <w:r w:rsidR="00AF58E1">
        <w:rPr>
          <w:rFonts w:ascii="Times New Roman" w:hAnsi="Times New Roman" w:cs="Times New Roman"/>
          <w:color w:val="000000" w:themeColor="text1"/>
          <w:sz w:val="24"/>
        </w:rPr>
        <w:t xml:space="preserve"> (Hydrogen)</w:t>
      </w:r>
      <w:r w:rsidRPr="00142112">
        <w:rPr>
          <w:rFonts w:ascii="Times New Roman" w:hAnsi="Times New Roman" w:cs="Times New Roman"/>
          <w:color w:val="000000" w:themeColor="text1"/>
          <w:sz w:val="24"/>
        </w:rPr>
        <w:t xml:space="preserve"> is supplied. A fuel cell consists of two electrodes—a negative electrode (or anode) and a positive electrode (or cathode)—sandwiched around an electrolyte.</w:t>
      </w:r>
    </w:p>
    <w:p w:rsidR="00DA174C" w:rsidRPr="00DA174C" w:rsidRDefault="00DA174C" w:rsidP="008213AB">
      <w:pPr>
        <w:pStyle w:val="NormalWeb"/>
        <w:shd w:val="clear" w:color="auto" w:fill="FFFFFF"/>
        <w:spacing w:line="480" w:lineRule="auto"/>
        <w:jc w:val="both"/>
        <w:rPr>
          <w:color w:val="292929"/>
          <w:szCs w:val="27"/>
        </w:rPr>
      </w:pPr>
      <w:r w:rsidRPr="00DA174C">
        <w:rPr>
          <w:color w:val="292929"/>
          <w:szCs w:val="27"/>
        </w:rPr>
        <w:lastRenderedPageBreak/>
        <w:t>Fuel cells can be used in a wide range of applications, providing power for applications across multiple sectors, including transportation, industrial/commercial/residential buildings, and long-term energy storage for the grid in reversible systems.</w:t>
      </w:r>
    </w:p>
    <w:p w:rsidR="00A5127A" w:rsidRDefault="00DA174C" w:rsidP="008213AB">
      <w:pPr>
        <w:pStyle w:val="NormalWeb"/>
        <w:shd w:val="clear" w:color="auto" w:fill="FFFFFF"/>
        <w:spacing w:line="480" w:lineRule="auto"/>
        <w:jc w:val="both"/>
        <w:rPr>
          <w:color w:val="292929"/>
          <w:szCs w:val="27"/>
        </w:rPr>
      </w:pPr>
      <w:r w:rsidRPr="00DA174C">
        <w:rPr>
          <w:color w:val="292929"/>
          <w:szCs w:val="27"/>
        </w:rPr>
        <w:t>Fuel cells have several benefits over conventional combustion-based technologies currently used in many power plants and vehicles. Fuel cells can operate at higher efficiencies than combustion engines and can convert the chemical energy in the fuel directly to electrical energy with efficiencies capable of exceeding 60%. Fuel cells have lower or zero emissions compared to combustion engines. Hydrogen fuel cells emit only water, addressing critical climate challenges as there are no carbon dioxide emissions. There also are no air pollutants that create smog and cause health problems at the point of operation. Fuel cells are quiet during operatio</w:t>
      </w:r>
      <w:r w:rsidR="00A5127A">
        <w:rPr>
          <w:color w:val="292929"/>
          <w:szCs w:val="27"/>
        </w:rPr>
        <w:t>n.</w:t>
      </w:r>
    </w:p>
    <w:p w:rsidR="00142112" w:rsidRPr="00130B70" w:rsidRDefault="00141789" w:rsidP="008213AB">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Slide No. 9</w:t>
      </w:r>
    </w:p>
    <w:p w:rsidR="00E1649A" w:rsidRPr="00130B70" w:rsidRDefault="00E1649A"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Working of Fuel Cell</w:t>
      </w:r>
    </w:p>
    <w:p w:rsidR="00E1649A" w:rsidRDefault="00142112" w:rsidP="008213AB">
      <w:pPr>
        <w:pStyle w:val="NormalWeb"/>
        <w:shd w:val="clear" w:color="auto" w:fill="FFFFFF"/>
        <w:spacing w:line="480" w:lineRule="auto"/>
        <w:jc w:val="both"/>
        <w:rPr>
          <w:color w:val="292929"/>
          <w:szCs w:val="27"/>
        </w:rPr>
      </w:pPr>
      <w:r w:rsidRPr="00142112">
        <w:rPr>
          <w:color w:val="292929"/>
          <w:szCs w:val="27"/>
        </w:rPr>
        <w:t>In a hydrogen fuel cell, a catalyst at the anode separates hydrogen molecules into protons and electrons, which take different paths to the cathode. The electrons go through an external circuit, creating a flow of electricity. The protons migrate through the electrolyte to the cathode, where they unite with oxygen and the electrons to produce water and heat</w:t>
      </w:r>
      <w:r w:rsidR="00E1649A">
        <w:rPr>
          <w:color w:val="292929"/>
          <w:szCs w:val="27"/>
        </w:rPr>
        <w:t>.</w:t>
      </w:r>
    </w:p>
    <w:p w:rsidR="00E1649A" w:rsidRDefault="00141789" w:rsidP="008213AB">
      <w:pPr>
        <w:spacing w:line="480" w:lineRule="auto"/>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Slide No. 10</w:t>
      </w:r>
    </w:p>
    <w:p w:rsidR="00E1649A" w:rsidRPr="003C2050" w:rsidRDefault="00E1649A" w:rsidP="003C2050">
      <w:pPr>
        <w:pStyle w:val="NormalWeb"/>
        <w:shd w:val="clear" w:color="auto" w:fill="FFFFFF"/>
        <w:spacing w:line="480" w:lineRule="auto"/>
        <w:jc w:val="both"/>
        <w:rPr>
          <w:color w:val="292929"/>
        </w:rPr>
      </w:pPr>
      <w:r w:rsidRPr="00CD3DC2">
        <w:rPr>
          <w:b/>
          <w:color w:val="292929"/>
        </w:rPr>
        <w:t>Phosphoric acid fuel cells (PAFCs)</w:t>
      </w:r>
      <w:r w:rsidRPr="00E1649A">
        <w:rPr>
          <w:color w:val="292929"/>
        </w:rPr>
        <w:t xml:space="preserve"> use liquid phosphoric acid as an electrolyte—the acid is contained in a Teflon-bonded silicon carbide matrix—and porous carbon electrodes containing a platinum catalyst. The electro-chemical reacti</w:t>
      </w:r>
      <w:r w:rsidR="00141789">
        <w:rPr>
          <w:color w:val="292929"/>
        </w:rPr>
        <w:t>ons that take place in the cell</w:t>
      </w:r>
      <w:r w:rsidR="00A5127A" w:rsidRPr="00E1649A">
        <w:rPr>
          <w:color w:val="292929"/>
        </w:rPr>
        <w:t>. The</w:t>
      </w:r>
      <w:r w:rsidRPr="00E1649A">
        <w:rPr>
          <w:color w:val="292929"/>
        </w:rPr>
        <w:t xml:space="preserve"> PAFC is considered the "first generation" of modern fuel cells. It is one of the most mature cell types and the first to be used commercially. This type of fuel cell is typically used for stationary power generation, but some PAFCs have been used to power large vehicles such as city buses.</w:t>
      </w:r>
    </w:p>
    <w:p w:rsidR="00E1649A" w:rsidRPr="00605908" w:rsidRDefault="00E1649A" w:rsidP="008213AB">
      <w:pPr>
        <w:pStyle w:val="NormalWeb"/>
        <w:shd w:val="clear" w:color="auto" w:fill="FFFFFF"/>
        <w:spacing w:line="480" w:lineRule="auto"/>
        <w:jc w:val="both"/>
        <w:rPr>
          <w:color w:val="292929"/>
        </w:rPr>
      </w:pPr>
      <w:r w:rsidRPr="00CD3DC2">
        <w:rPr>
          <w:b/>
          <w:color w:val="292929"/>
        </w:rPr>
        <w:lastRenderedPageBreak/>
        <w:t>Solid oxide fuel cells (SOFCs)</w:t>
      </w:r>
      <w:r w:rsidRPr="00E1649A">
        <w:rPr>
          <w:color w:val="292929"/>
        </w:rPr>
        <w:t xml:space="preserve"> use a hard, non-porous ceramic compound as the electrolyte. SOFCs are around 60% efficient at converting fuel to electricity. In applications designed to capture and utilize the system's waste heat (co-generation), overall fuel use efficiencies could top 85%.</w:t>
      </w:r>
      <w:r w:rsidR="00CD3DC2">
        <w:rPr>
          <w:color w:val="292929"/>
        </w:rPr>
        <w:t xml:space="preserve"> </w:t>
      </w:r>
      <w:r w:rsidRPr="00E1649A">
        <w:rPr>
          <w:color w:val="292929"/>
        </w:rPr>
        <w:t>SOFCs operate at very high temperatures—as high as 1,000°C (1,830°F). High-temperature operation removes the need for precious-metal catalyst, thereby reducing cost. It also allows SOFCs to reform fuels internally, which enables the use of a variety of fuels and reduces the cost associated with adding a reformer to the system.</w:t>
      </w:r>
    </w:p>
    <w:p w:rsidR="00E1649A" w:rsidRDefault="00141789" w:rsidP="008213AB">
      <w:pPr>
        <w:spacing w:line="480" w:lineRule="auto"/>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Slide No. 11</w:t>
      </w:r>
    </w:p>
    <w:p w:rsidR="00E1649A" w:rsidRDefault="00E1649A" w:rsidP="008213AB">
      <w:pPr>
        <w:pStyle w:val="NormalWeb"/>
        <w:shd w:val="clear" w:color="auto" w:fill="FFFFFF"/>
        <w:spacing w:line="480" w:lineRule="auto"/>
        <w:jc w:val="both"/>
        <w:rPr>
          <w:color w:val="292929"/>
          <w:shd w:val="clear" w:color="auto" w:fill="FFFFFF"/>
        </w:rPr>
      </w:pPr>
      <w:r w:rsidRPr="00292F39">
        <w:rPr>
          <w:b/>
          <w:color w:val="292929"/>
          <w:shd w:val="clear" w:color="auto" w:fill="FFFFFF"/>
        </w:rPr>
        <w:t>Alkaline fuel cells (AFCs)</w:t>
      </w:r>
      <w:r w:rsidRPr="00E1649A">
        <w:rPr>
          <w:color w:val="292929"/>
          <w:shd w:val="clear" w:color="auto" w:fill="FFFFFF"/>
        </w:rPr>
        <w:t xml:space="preserve"> were one of the first fuel cell technologies developed, and they were the first type widely used in the U.S. space program to produce electrical energy and water on-board spacecraft. These fuel cells use a solution of potassium hydroxide in water as the electrolyte and can use a variety of non-precious metals as a catalyst at the anode and cathode.</w:t>
      </w:r>
      <w:r w:rsidR="00292F39">
        <w:rPr>
          <w:color w:val="292929"/>
          <w:shd w:val="clear" w:color="auto" w:fill="FFFFFF"/>
        </w:rPr>
        <w:t xml:space="preserve"> </w:t>
      </w:r>
      <w:r>
        <w:rPr>
          <w:color w:val="292929"/>
          <w:shd w:val="clear" w:color="auto" w:fill="FFFFFF"/>
        </w:rPr>
        <w:t>T</w:t>
      </w:r>
      <w:r w:rsidRPr="00E1649A">
        <w:rPr>
          <w:color w:val="292929"/>
          <w:shd w:val="clear" w:color="auto" w:fill="FFFFFF"/>
        </w:rPr>
        <w:t>he high performance of AFCs is due to the rate at which electro-chemical reactions take place in the cell. They have also demonstrated efficiencies above 60% in space applications.</w:t>
      </w:r>
    </w:p>
    <w:p w:rsidR="005A4027" w:rsidRDefault="005A4027" w:rsidP="008213AB">
      <w:pPr>
        <w:pStyle w:val="NormalWeb"/>
        <w:shd w:val="clear" w:color="auto" w:fill="FFFFFF"/>
        <w:spacing w:line="480" w:lineRule="auto"/>
        <w:jc w:val="both"/>
        <w:rPr>
          <w:color w:val="292929"/>
          <w:shd w:val="clear" w:color="auto" w:fill="FFFFFF"/>
        </w:rPr>
      </w:pPr>
      <w:r w:rsidRPr="00292F39">
        <w:rPr>
          <w:b/>
          <w:color w:val="292929"/>
          <w:shd w:val="clear" w:color="auto" w:fill="FFFFFF"/>
        </w:rPr>
        <w:t>Molten carbonate fuel cells (MCFCs)</w:t>
      </w:r>
      <w:r w:rsidRPr="005A4027">
        <w:rPr>
          <w:color w:val="292929"/>
          <w:shd w:val="clear" w:color="auto" w:fill="FFFFFF"/>
        </w:rPr>
        <w:t xml:space="preserve"> are currently being developed for natural gas and coal-based power plants for electrical utility, industrial, and military applications. MCFCs are high-temperature fuel cells that use an electrolyte composed of a molten carbonate salt mixture suspended in a porous, chemically inert ceramic lithium </w:t>
      </w:r>
      <w:proofErr w:type="spellStart"/>
      <w:r w:rsidRPr="005A4027">
        <w:rPr>
          <w:color w:val="292929"/>
          <w:shd w:val="clear" w:color="auto" w:fill="FFFFFF"/>
        </w:rPr>
        <w:t>aluminum</w:t>
      </w:r>
      <w:proofErr w:type="spellEnd"/>
      <w:r w:rsidRPr="005A4027">
        <w:rPr>
          <w:color w:val="292929"/>
          <w:shd w:val="clear" w:color="auto" w:fill="FFFFFF"/>
        </w:rPr>
        <w:t xml:space="preserve"> oxide matrix. Because they operate at high temperatures of 650°C (roughly 1,200°F), non-precious metals can be used as catalysts at the anode and cathode, reducing costs.</w:t>
      </w:r>
    </w:p>
    <w:p w:rsidR="005A4027" w:rsidRPr="005A4027" w:rsidRDefault="005A4027" w:rsidP="008213AB">
      <w:pPr>
        <w:spacing w:line="480" w:lineRule="auto"/>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 xml:space="preserve">Slide No. </w:t>
      </w:r>
      <w:r w:rsidR="00EF2810">
        <w:rPr>
          <w:rFonts w:ascii="Times New Roman" w:hAnsi="Times New Roman" w:cs="Times New Roman"/>
          <w:b/>
          <w:color w:val="000000" w:themeColor="text1"/>
          <w:sz w:val="36"/>
        </w:rPr>
        <w:t>12</w:t>
      </w:r>
    </w:p>
    <w:p w:rsidR="00DA718C" w:rsidRDefault="005A4027" w:rsidP="008213AB">
      <w:pPr>
        <w:pStyle w:val="NormalWeb"/>
        <w:shd w:val="clear" w:color="auto" w:fill="FFFFFF"/>
        <w:spacing w:line="480" w:lineRule="auto"/>
        <w:jc w:val="both"/>
        <w:rPr>
          <w:color w:val="292929"/>
          <w:shd w:val="clear" w:color="auto" w:fill="FFFFFF"/>
        </w:rPr>
      </w:pPr>
      <w:r w:rsidRPr="00292F39">
        <w:rPr>
          <w:b/>
          <w:color w:val="292929"/>
          <w:shd w:val="clear" w:color="auto" w:fill="FFFFFF"/>
        </w:rPr>
        <w:t>Polymer electrolyte membrane (PEM)</w:t>
      </w:r>
      <w:r w:rsidR="00292F39">
        <w:rPr>
          <w:color w:val="292929"/>
          <w:shd w:val="clear" w:color="auto" w:fill="FFFFFF"/>
        </w:rPr>
        <w:t xml:space="preserve"> fuel cells </w:t>
      </w:r>
      <w:r w:rsidRPr="005A4027">
        <w:rPr>
          <w:color w:val="292929"/>
          <w:shd w:val="clear" w:color="auto" w:fill="FFFFFF"/>
        </w:rPr>
        <w:t>also called prot</w:t>
      </w:r>
      <w:r w:rsidR="00292F39">
        <w:rPr>
          <w:color w:val="292929"/>
          <w:shd w:val="clear" w:color="auto" w:fill="FFFFFF"/>
        </w:rPr>
        <w:t xml:space="preserve">on exchange membrane fuel cells </w:t>
      </w:r>
      <w:r w:rsidRPr="005A4027">
        <w:rPr>
          <w:color w:val="292929"/>
          <w:shd w:val="clear" w:color="auto" w:fill="FFFFFF"/>
        </w:rPr>
        <w:t xml:space="preserve">deliver high power density and offer the advantages of low weight and volume compared with other fuel cells. PEM fuel cells use a solid polymer as an electrolyte and porous carbon electrodes containing a platinum or platinum alloy catalyst. They need only hydrogen, oxygen from the air, and water to operate. They are typically </w:t>
      </w:r>
      <w:r w:rsidR="00EF2810" w:rsidRPr="005A4027">
        <w:rPr>
          <w:color w:val="292929"/>
          <w:shd w:val="clear" w:color="auto" w:fill="FFFFFF"/>
        </w:rPr>
        <w:t>fuelled</w:t>
      </w:r>
      <w:r w:rsidRPr="005A4027">
        <w:rPr>
          <w:color w:val="292929"/>
          <w:shd w:val="clear" w:color="auto" w:fill="FFFFFF"/>
        </w:rPr>
        <w:t xml:space="preserve"> with pure hydrogen supplied from storage tanks or reformers.</w:t>
      </w:r>
    </w:p>
    <w:p w:rsidR="00DA718C" w:rsidRPr="00130B70" w:rsidRDefault="00DA718C"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lastRenderedPageBreak/>
        <w:t xml:space="preserve">Slide No. </w:t>
      </w:r>
      <w:r w:rsidR="00EF2810">
        <w:rPr>
          <w:rFonts w:ascii="Times New Roman" w:hAnsi="Times New Roman" w:cs="Times New Roman"/>
          <w:b/>
          <w:color w:val="000000" w:themeColor="text1"/>
          <w:sz w:val="32"/>
          <w:szCs w:val="32"/>
        </w:rPr>
        <w:t>13</w:t>
      </w:r>
    </w:p>
    <w:p w:rsidR="00DA718C" w:rsidRPr="00605908" w:rsidRDefault="00DA718C" w:rsidP="008213AB">
      <w:pPr>
        <w:spacing w:line="480" w:lineRule="auto"/>
        <w:jc w:val="both"/>
        <w:rPr>
          <w:rFonts w:ascii="Times New Roman" w:hAnsi="Times New Roman" w:cs="Times New Roman"/>
          <w:color w:val="333333"/>
          <w:sz w:val="24"/>
          <w:szCs w:val="24"/>
          <w:shd w:val="clear" w:color="auto" w:fill="FFFFFF"/>
        </w:rPr>
      </w:pPr>
      <w:r w:rsidRPr="00DA718C">
        <w:rPr>
          <w:rFonts w:ascii="Times New Roman" w:hAnsi="Times New Roman" w:cs="Times New Roman"/>
          <w:b/>
          <w:color w:val="333333"/>
          <w:sz w:val="24"/>
          <w:szCs w:val="24"/>
          <w:shd w:val="clear" w:color="auto" w:fill="FFFFFF"/>
        </w:rPr>
        <w:t>Portable fuel cells</w:t>
      </w:r>
      <w:r w:rsidRPr="00DA718C">
        <w:rPr>
          <w:rFonts w:ascii="Times New Roman" w:hAnsi="Times New Roman" w:cs="Times New Roman"/>
          <w:color w:val="333333"/>
          <w:sz w:val="24"/>
          <w:szCs w:val="24"/>
          <w:shd w:val="clear" w:color="auto" w:fill="FFFFFF"/>
        </w:rPr>
        <w:t xml:space="preserve"> are lightweight, long-lasting, portable power sources that prolong the amount of time a device can be used without recharging. In comparison, secondary (rechargeable) batteries have battery charger systems that consist of AC chargers that require an outlet to be charged or DC chargers that will recharge your batteries from other batteries. Rechargeable batteries are not practical for certain portable and military electronic applications because they can be heavy and not meet the power requirements. Some portable fuel cell applications include laptops, cellular phones, power tools, military equipment, battery chargers, unattended sensors, and unmanned aerial and underwater vehicles.</w:t>
      </w:r>
    </w:p>
    <w:p w:rsidR="00DA718C" w:rsidRDefault="00DA718C" w:rsidP="008213AB">
      <w:pPr>
        <w:pStyle w:val="NormalWeb"/>
        <w:shd w:val="clear" w:color="auto" w:fill="FFFFFF"/>
        <w:spacing w:line="480" w:lineRule="auto"/>
        <w:jc w:val="both"/>
        <w:rPr>
          <w:color w:val="333333"/>
          <w:szCs w:val="18"/>
          <w:shd w:val="clear" w:color="auto" w:fill="FFFFFF"/>
        </w:rPr>
      </w:pPr>
      <w:r w:rsidRPr="00DA718C">
        <w:rPr>
          <w:color w:val="333333"/>
          <w:szCs w:val="18"/>
          <w:shd w:val="clear" w:color="auto" w:fill="FFFFFF"/>
        </w:rPr>
        <w:t xml:space="preserve">Fuel cells for </w:t>
      </w:r>
      <w:r w:rsidRPr="00DA718C">
        <w:rPr>
          <w:b/>
          <w:color w:val="333333"/>
          <w:szCs w:val="18"/>
          <w:shd w:val="clear" w:color="auto" w:fill="FFFFFF"/>
        </w:rPr>
        <w:t>stationary applications</w:t>
      </w:r>
      <w:r w:rsidRPr="00DA718C">
        <w:rPr>
          <w:color w:val="333333"/>
          <w:szCs w:val="18"/>
          <w:shd w:val="clear" w:color="auto" w:fill="FFFFFF"/>
        </w:rPr>
        <w:t xml:space="preserve"> have been used commercially for over twenty years. The main difference in these fuel cell systems is the choice of a fuel cell and fuel and the heating and cooling of the stacks. Stationary fuel cells can be used as a primary power source. It is often used to power houses that are not connected to the grid or to provide supplemental power.</w:t>
      </w:r>
    </w:p>
    <w:p w:rsidR="00DA718C" w:rsidRDefault="00DA718C" w:rsidP="008213AB">
      <w:pPr>
        <w:pStyle w:val="NormalWeb"/>
        <w:shd w:val="clear" w:color="auto" w:fill="FFFFFF"/>
        <w:spacing w:line="480" w:lineRule="auto"/>
        <w:jc w:val="both"/>
        <w:rPr>
          <w:color w:val="333333"/>
          <w:szCs w:val="18"/>
          <w:shd w:val="clear" w:color="auto" w:fill="FFFFFF"/>
        </w:rPr>
      </w:pPr>
      <w:r w:rsidRPr="00DA718C">
        <w:rPr>
          <w:color w:val="333333"/>
          <w:szCs w:val="18"/>
          <w:shd w:val="clear" w:color="auto" w:fill="FFFFFF"/>
        </w:rPr>
        <w:t xml:space="preserve">Fuel cells can be used for many </w:t>
      </w:r>
      <w:r w:rsidRPr="00DA718C">
        <w:rPr>
          <w:b/>
          <w:color w:val="333333"/>
          <w:szCs w:val="18"/>
          <w:shd w:val="clear" w:color="auto" w:fill="FFFFFF"/>
        </w:rPr>
        <w:t>transportation applications</w:t>
      </w:r>
      <w:r w:rsidRPr="00DA718C">
        <w:rPr>
          <w:color w:val="333333"/>
          <w:szCs w:val="18"/>
          <w:shd w:val="clear" w:color="auto" w:fill="FFFFFF"/>
        </w:rPr>
        <w:t xml:space="preserve"> including automobiles, buses, utility vehicles, and scooters and bicycles.</w:t>
      </w:r>
    </w:p>
    <w:p w:rsidR="00DA718C" w:rsidRDefault="00DA718C" w:rsidP="008213AB">
      <w:pPr>
        <w:pStyle w:val="NormalWeb"/>
        <w:shd w:val="clear" w:color="auto" w:fill="FFFFFF"/>
        <w:spacing w:line="480" w:lineRule="auto"/>
        <w:jc w:val="both"/>
        <w:rPr>
          <w:color w:val="333333"/>
          <w:szCs w:val="18"/>
          <w:shd w:val="clear" w:color="auto" w:fill="FFFFFF"/>
        </w:rPr>
      </w:pPr>
      <w:r w:rsidRPr="00DA718C">
        <w:rPr>
          <w:b/>
          <w:color w:val="333333"/>
          <w:szCs w:val="18"/>
          <w:shd w:val="clear" w:color="auto" w:fill="FFFFFF"/>
        </w:rPr>
        <w:t>Buses</w:t>
      </w:r>
      <w:r w:rsidRPr="00DA718C">
        <w:rPr>
          <w:color w:val="333333"/>
          <w:szCs w:val="18"/>
          <w:shd w:val="clear" w:color="auto" w:fill="FFFFFF"/>
        </w:rPr>
        <w:t xml:space="preserve"> have successfully demonstrated the use of fuel cells for transportation purposes into the commercial vehicle market. The difference between buses and automobiles are the power requirements, space availability, operating regimen, and </w:t>
      </w:r>
      <w:r w:rsidRPr="00DA718C">
        <w:rPr>
          <w:color w:val="333333"/>
          <w:szCs w:val="18"/>
          <w:shd w:val="clear" w:color="auto" w:fill="FFFFFF"/>
        </w:rPr>
        <w:t>refuelling</w:t>
      </w:r>
      <w:r w:rsidRPr="00DA718C">
        <w:rPr>
          <w:color w:val="333333"/>
          <w:szCs w:val="18"/>
          <w:shd w:val="clear" w:color="auto" w:fill="FFFFFF"/>
        </w:rPr>
        <w:t xml:space="preserve"> sites. Buses require more power than automobiles and get more wear due to constant stops and starts. Large quantities of hydrogen can also be stored on-board buses easily because of the available area of a bus.</w:t>
      </w:r>
    </w:p>
    <w:p w:rsidR="00AF34AB" w:rsidRDefault="00A05BE7" w:rsidP="008213AB">
      <w:pPr>
        <w:pStyle w:val="NormalWeb"/>
        <w:shd w:val="clear" w:color="auto" w:fill="FFFFFF"/>
        <w:spacing w:line="480" w:lineRule="auto"/>
        <w:jc w:val="both"/>
        <w:rPr>
          <w:color w:val="333333"/>
          <w:szCs w:val="18"/>
          <w:shd w:val="clear" w:color="auto" w:fill="FFFFFF"/>
        </w:rPr>
      </w:pPr>
      <w:r w:rsidRPr="00A05BE7">
        <w:rPr>
          <w:b/>
          <w:color w:val="333333"/>
          <w:szCs w:val="18"/>
          <w:shd w:val="clear" w:color="auto" w:fill="FFFFFF"/>
        </w:rPr>
        <w:t>Utility vehicles</w:t>
      </w:r>
      <w:r w:rsidRPr="00A05BE7">
        <w:rPr>
          <w:color w:val="333333"/>
          <w:szCs w:val="18"/>
          <w:shd w:val="clear" w:color="auto" w:fill="FFFFFF"/>
        </w:rPr>
        <w:t xml:space="preserve"> have been a successful early adapter of fuel cell technology because the competing technology for these vehicles is often lead-acid batteries which require maintenance and charging. Demonstrations of fuel cell utility vehicles show that they offer lower operating cost, reduced maintenance, lower downtime, and extended range. Fuel cell–powered utility vehicles can also be operated indoors because there are no emissions. Utility vehicles that can be powered by fuel cells are forklifts, golf carts, lawn maintenance </w:t>
      </w:r>
      <w:r w:rsidRPr="00A05BE7">
        <w:rPr>
          <w:color w:val="333333"/>
          <w:szCs w:val="18"/>
          <w:shd w:val="clear" w:color="auto" w:fill="FFFFFF"/>
        </w:rPr>
        <w:lastRenderedPageBreak/>
        <w:t>vehicles, airport movers, wheelchairs, unmanned vehicles, boats, small planes, submarines, small military vehicles.</w:t>
      </w:r>
    </w:p>
    <w:p w:rsidR="00AF34AB" w:rsidRPr="00130B70" w:rsidRDefault="00AF34AB"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 xml:space="preserve">Slide No. </w:t>
      </w:r>
      <w:r w:rsidR="00EF2810">
        <w:rPr>
          <w:rFonts w:ascii="Times New Roman" w:hAnsi="Times New Roman" w:cs="Times New Roman"/>
          <w:b/>
          <w:color w:val="000000" w:themeColor="text1"/>
          <w:sz w:val="32"/>
          <w:szCs w:val="32"/>
        </w:rPr>
        <w:t>14</w:t>
      </w:r>
    </w:p>
    <w:p w:rsidR="00AF34AB" w:rsidRDefault="00AF34AB" w:rsidP="008213AB">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Power Control Unit</w:t>
      </w:r>
      <w:r>
        <w:rPr>
          <w:rFonts w:ascii="Times New Roman" w:hAnsi="Times New Roman" w:cs="Times New Roman"/>
          <w:color w:val="000000" w:themeColor="text1"/>
          <w:sz w:val="24"/>
          <w:szCs w:val="24"/>
        </w:rPr>
        <w:t xml:space="preserve"> A mechanism to optimally control both fuel cell stack output under various operational conditions and drive battery charging and discharging</w:t>
      </w:r>
      <w:r w:rsidR="00F340B3">
        <w:rPr>
          <w:rFonts w:ascii="Times New Roman" w:hAnsi="Times New Roman" w:cs="Times New Roman"/>
          <w:color w:val="000000" w:themeColor="text1"/>
          <w:sz w:val="24"/>
          <w:szCs w:val="24"/>
        </w:rPr>
        <w:t>.</w:t>
      </w:r>
    </w:p>
    <w:p w:rsidR="00F340B3" w:rsidRDefault="00F340B3" w:rsidP="008213AB">
      <w:pPr>
        <w:spacing w:line="480" w:lineRule="auto"/>
        <w:jc w:val="both"/>
        <w:rPr>
          <w:rFonts w:ascii="Times New Roman" w:hAnsi="Times New Roman" w:cs="Times New Roman"/>
          <w:color w:val="000000" w:themeColor="text1"/>
          <w:sz w:val="24"/>
          <w:szCs w:val="24"/>
        </w:rPr>
      </w:pPr>
      <w:r w:rsidRPr="00F340B3">
        <w:rPr>
          <w:rFonts w:ascii="Times New Roman" w:hAnsi="Times New Roman" w:cs="Times New Roman"/>
          <w:b/>
          <w:color w:val="000000" w:themeColor="text1"/>
          <w:sz w:val="24"/>
          <w:szCs w:val="24"/>
        </w:rPr>
        <w:t>Motor</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driven by electricity generated by fuel cell stack and supplied by battery.</w:t>
      </w:r>
    </w:p>
    <w:p w:rsidR="00F340B3" w:rsidRPr="00F340B3" w:rsidRDefault="00F340B3" w:rsidP="008213AB">
      <w:pPr>
        <w:spacing w:line="480" w:lineRule="auto"/>
        <w:jc w:val="both"/>
        <w:rPr>
          <w:rFonts w:ascii="Times New Roman" w:hAnsi="Times New Roman" w:cs="Times New Roman"/>
          <w:color w:val="000000" w:themeColor="text1"/>
          <w:sz w:val="24"/>
          <w:szCs w:val="24"/>
        </w:rPr>
      </w:pPr>
      <w:r w:rsidRPr="00F340B3">
        <w:rPr>
          <w:rFonts w:ascii="Times New Roman" w:hAnsi="Times New Roman" w:cs="Times New Roman"/>
          <w:b/>
          <w:color w:val="000000" w:themeColor="text1"/>
          <w:sz w:val="24"/>
          <w:szCs w:val="24"/>
        </w:rPr>
        <w:t>Battery</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which stores energy recovered from deceleration and assists fuel cell stack output during acceleration.</w:t>
      </w:r>
    </w:p>
    <w:p w:rsidR="00F340B3" w:rsidRPr="00130B70" w:rsidRDefault="00AF34AB"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 xml:space="preserve">Slide No. </w:t>
      </w:r>
      <w:r w:rsidR="00EF2810">
        <w:rPr>
          <w:rFonts w:ascii="Times New Roman" w:hAnsi="Times New Roman" w:cs="Times New Roman"/>
          <w:b/>
          <w:color w:val="000000" w:themeColor="text1"/>
          <w:sz w:val="32"/>
          <w:szCs w:val="32"/>
        </w:rPr>
        <w:t>15</w:t>
      </w:r>
    </w:p>
    <w:p w:rsidR="00F340B3" w:rsidRPr="00F340B3" w:rsidRDefault="00F340B3" w:rsidP="008213AB">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Step 1 </w:t>
      </w:r>
      <w:r w:rsidR="000756FE">
        <w:rPr>
          <w:rFonts w:ascii="Times New Roman" w:hAnsi="Times New Roman" w:cs="Times New Roman"/>
          <w:color w:val="000000" w:themeColor="text1"/>
          <w:sz w:val="24"/>
          <w:szCs w:val="24"/>
        </w:rPr>
        <w:t>Air is t</w:t>
      </w:r>
      <w:r>
        <w:rPr>
          <w:rFonts w:ascii="Times New Roman" w:hAnsi="Times New Roman" w:cs="Times New Roman"/>
          <w:color w:val="000000" w:themeColor="text1"/>
          <w:sz w:val="24"/>
          <w:szCs w:val="24"/>
        </w:rPr>
        <w:t>aken in.</w:t>
      </w:r>
    </w:p>
    <w:p w:rsidR="00F340B3" w:rsidRPr="000756FE" w:rsidRDefault="000756FE" w:rsidP="008213AB">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Step 2 </w:t>
      </w:r>
      <w:r>
        <w:rPr>
          <w:rFonts w:ascii="Times New Roman" w:hAnsi="Times New Roman" w:cs="Times New Roman"/>
          <w:color w:val="000000" w:themeColor="text1"/>
          <w:sz w:val="24"/>
          <w:szCs w:val="24"/>
        </w:rPr>
        <w:t>Oxygen and hydrogen supplied to fuel cell stack.</w:t>
      </w:r>
    </w:p>
    <w:p w:rsidR="00F340B3" w:rsidRPr="000756FE" w:rsidRDefault="000756FE" w:rsidP="008213AB">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Step 3 </w:t>
      </w:r>
      <w:r>
        <w:rPr>
          <w:rFonts w:ascii="Times New Roman" w:hAnsi="Times New Roman" w:cs="Times New Roman"/>
          <w:color w:val="000000" w:themeColor="text1"/>
          <w:sz w:val="24"/>
          <w:szCs w:val="24"/>
        </w:rPr>
        <w:t>Electricity and water generated through Chemical reaction.</w:t>
      </w:r>
    </w:p>
    <w:p w:rsidR="00F340B3" w:rsidRPr="000756FE" w:rsidRDefault="000756FE" w:rsidP="008213AB">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Step 4 </w:t>
      </w:r>
      <w:r>
        <w:rPr>
          <w:rFonts w:ascii="Times New Roman" w:hAnsi="Times New Roman" w:cs="Times New Roman"/>
          <w:color w:val="000000" w:themeColor="text1"/>
          <w:sz w:val="24"/>
          <w:szCs w:val="24"/>
        </w:rPr>
        <w:t>Electricity supplied to Motor.</w:t>
      </w:r>
    </w:p>
    <w:p w:rsidR="00F340B3" w:rsidRPr="00F340B3" w:rsidRDefault="000756FE" w:rsidP="008213AB">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5 </w:t>
      </w:r>
      <w:r w:rsidRPr="000756FE">
        <w:rPr>
          <w:rFonts w:ascii="Times New Roman" w:hAnsi="Times New Roman" w:cs="Times New Roman"/>
          <w:color w:val="000000" w:themeColor="text1"/>
          <w:sz w:val="24"/>
          <w:szCs w:val="24"/>
        </w:rPr>
        <w:t>Motor is activated and Vehicle moves.</w:t>
      </w:r>
    </w:p>
    <w:p w:rsidR="00605908" w:rsidRDefault="000756FE" w:rsidP="008213AB">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6 </w:t>
      </w:r>
      <w:r w:rsidRPr="000756FE">
        <w:rPr>
          <w:rFonts w:ascii="Times New Roman" w:hAnsi="Times New Roman" w:cs="Times New Roman"/>
          <w:color w:val="000000" w:themeColor="text1"/>
          <w:sz w:val="24"/>
          <w:szCs w:val="24"/>
        </w:rPr>
        <w:t>Water emitted outside Vehicle</w:t>
      </w:r>
      <w:r w:rsidR="008213AB">
        <w:rPr>
          <w:rFonts w:ascii="Times New Roman" w:hAnsi="Times New Roman" w:cs="Times New Roman"/>
          <w:b/>
          <w:color w:val="000000" w:themeColor="text1"/>
          <w:sz w:val="24"/>
          <w:szCs w:val="24"/>
        </w:rPr>
        <w:t>.</w:t>
      </w:r>
    </w:p>
    <w:p w:rsidR="000756FE" w:rsidRPr="00130B70" w:rsidRDefault="000756FE"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 xml:space="preserve">Slide No. </w:t>
      </w:r>
      <w:r w:rsidR="00EF2810">
        <w:rPr>
          <w:rFonts w:ascii="Times New Roman" w:hAnsi="Times New Roman" w:cs="Times New Roman"/>
          <w:b/>
          <w:color w:val="000000" w:themeColor="text1"/>
          <w:sz w:val="32"/>
          <w:szCs w:val="32"/>
        </w:rPr>
        <w:t>16</w:t>
      </w:r>
    </w:p>
    <w:p w:rsidR="009967AB" w:rsidRPr="00605908" w:rsidRDefault="00316989" w:rsidP="008213AB">
      <w:pPr>
        <w:spacing w:line="480" w:lineRule="auto"/>
        <w:jc w:val="both"/>
        <w:rPr>
          <w:rFonts w:ascii="Times New Roman" w:hAnsi="Times New Roman" w:cs="Times New Roman"/>
          <w:bCs/>
          <w:color w:val="000000"/>
          <w:sz w:val="24"/>
          <w:szCs w:val="26"/>
          <w:shd w:val="clear" w:color="auto" w:fill="F9F9F9"/>
        </w:rPr>
      </w:pPr>
      <w:proofErr w:type="spellStart"/>
      <w:r w:rsidRPr="00A92EDE">
        <w:rPr>
          <w:rStyle w:val="Strong"/>
          <w:rFonts w:ascii="Times New Roman" w:hAnsi="Times New Roman" w:cs="Times New Roman"/>
          <w:b w:val="0"/>
          <w:color w:val="000000"/>
          <w:sz w:val="24"/>
          <w:szCs w:val="26"/>
          <w:shd w:val="clear" w:color="auto" w:fill="F9F9F9"/>
        </w:rPr>
        <w:t>Sarbananda</w:t>
      </w:r>
      <w:proofErr w:type="spellEnd"/>
      <w:r w:rsidRPr="00A92EDE">
        <w:rPr>
          <w:rStyle w:val="Strong"/>
          <w:rFonts w:ascii="Times New Roman" w:hAnsi="Times New Roman" w:cs="Times New Roman"/>
          <w:b w:val="0"/>
          <w:color w:val="000000"/>
          <w:sz w:val="24"/>
          <w:szCs w:val="26"/>
          <w:shd w:val="clear" w:color="auto" w:fill="F9F9F9"/>
        </w:rPr>
        <w:t xml:space="preserve"> </w:t>
      </w:r>
      <w:proofErr w:type="spellStart"/>
      <w:r w:rsidRPr="00A92EDE">
        <w:rPr>
          <w:rStyle w:val="Strong"/>
          <w:rFonts w:ascii="Times New Roman" w:hAnsi="Times New Roman" w:cs="Times New Roman"/>
          <w:b w:val="0"/>
          <w:color w:val="000000"/>
          <w:sz w:val="24"/>
          <w:szCs w:val="26"/>
          <w:shd w:val="clear" w:color="auto" w:fill="F9F9F9"/>
        </w:rPr>
        <w:t>Sonowal</w:t>
      </w:r>
      <w:proofErr w:type="spellEnd"/>
      <w:r w:rsidRPr="00A92EDE">
        <w:rPr>
          <w:rFonts w:ascii="Times New Roman" w:hAnsi="Times New Roman" w:cs="Times New Roman"/>
          <w:b/>
          <w:color w:val="000000"/>
          <w:sz w:val="24"/>
          <w:szCs w:val="26"/>
          <w:shd w:val="clear" w:color="auto" w:fill="F9F9F9"/>
        </w:rPr>
        <w:t>, </w:t>
      </w:r>
      <w:r w:rsidRPr="00A92EDE">
        <w:rPr>
          <w:rStyle w:val="Strong"/>
          <w:rFonts w:ascii="Times New Roman" w:hAnsi="Times New Roman" w:cs="Times New Roman"/>
          <w:b w:val="0"/>
          <w:color w:val="000000"/>
          <w:sz w:val="24"/>
          <w:szCs w:val="26"/>
          <w:shd w:val="clear" w:color="auto" w:fill="F9F9F9"/>
        </w:rPr>
        <w:t>Union Minister for Ports, Shipping and Waterways,</w:t>
      </w:r>
      <w:r w:rsidRPr="00A92EDE">
        <w:rPr>
          <w:rFonts w:ascii="Times New Roman" w:hAnsi="Times New Roman" w:cs="Times New Roman"/>
          <w:b/>
          <w:color w:val="000000"/>
          <w:sz w:val="24"/>
          <w:szCs w:val="26"/>
          <w:shd w:val="clear" w:color="auto" w:fill="F9F9F9"/>
        </w:rPr>
        <w:t> </w:t>
      </w:r>
      <w:r w:rsidRPr="00A92EDE">
        <w:rPr>
          <w:rFonts w:ascii="Times New Roman" w:hAnsi="Times New Roman" w:cs="Times New Roman"/>
          <w:color w:val="000000"/>
          <w:sz w:val="24"/>
          <w:szCs w:val="26"/>
          <w:shd w:val="clear" w:color="auto" w:fill="F9F9F9"/>
        </w:rPr>
        <w:t>announced that</w:t>
      </w:r>
      <w:r w:rsidRPr="00A92EDE">
        <w:rPr>
          <w:rFonts w:ascii="Times New Roman" w:hAnsi="Times New Roman" w:cs="Times New Roman"/>
          <w:b/>
          <w:color w:val="000000"/>
          <w:sz w:val="24"/>
          <w:szCs w:val="26"/>
          <w:shd w:val="clear" w:color="auto" w:fill="F9F9F9"/>
        </w:rPr>
        <w:t xml:space="preserve"> </w:t>
      </w:r>
      <w:r w:rsidRPr="00A92EDE">
        <w:rPr>
          <w:rFonts w:ascii="Times New Roman" w:hAnsi="Times New Roman" w:cs="Times New Roman"/>
          <w:color w:val="000000"/>
          <w:sz w:val="24"/>
          <w:szCs w:val="26"/>
          <w:shd w:val="clear" w:color="auto" w:fill="F9F9F9"/>
        </w:rPr>
        <w:t>the</w:t>
      </w:r>
      <w:r w:rsidRPr="00A92EDE">
        <w:rPr>
          <w:rFonts w:ascii="Times New Roman" w:hAnsi="Times New Roman" w:cs="Times New Roman"/>
          <w:b/>
          <w:color w:val="000000"/>
          <w:sz w:val="24"/>
          <w:szCs w:val="26"/>
          <w:shd w:val="clear" w:color="auto" w:fill="F9F9F9"/>
        </w:rPr>
        <w:t> </w:t>
      </w:r>
      <w:r w:rsidRPr="00A92EDE">
        <w:rPr>
          <w:rStyle w:val="Strong"/>
          <w:rFonts w:ascii="Times New Roman" w:hAnsi="Times New Roman" w:cs="Times New Roman"/>
          <w:b w:val="0"/>
          <w:color w:val="000000"/>
          <w:sz w:val="24"/>
          <w:szCs w:val="26"/>
          <w:shd w:val="clear" w:color="auto" w:fill="F9F9F9"/>
        </w:rPr>
        <w:t>Ministry of Ports, Shipping and Waterways</w:t>
      </w:r>
      <w:r w:rsidRPr="00A92EDE">
        <w:rPr>
          <w:rFonts w:ascii="Times New Roman" w:hAnsi="Times New Roman" w:cs="Times New Roman"/>
          <w:b/>
          <w:color w:val="000000"/>
          <w:sz w:val="24"/>
          <w:szCs w:val="26"/>
          <w:shd w:val="clear" w:color="auto" w:fill="F9F9F9"/>
        </w:rPr>
        <w:t> </w:t>
      </w:r>
      <w:r w:rsidRPr="00A92EDE">
        <w:rPr>
          <w:rFonts w:ascii="Times New Roman" w:hAnsi="Times New Roman" w:cs="Times New Roman"/>
          <w:color w:val="000000"/>
          <w:sz w:val="24"/>
          <w:szCs w:val="26"/>
          <w:shd w:val="clear" w:color="auto" w:fill="F9F9F9"/>
        </w:rPr>
        <w:t>would develop and</w:t>
      </w:r>
      <w:r w:rsidRPr="00A92EDE">
        <w:rPr>
          <w:rFonts w:ascii="Times New Roman" w:hAnsi="Times New Roman" w:cs="Times New Roman"/>
          <w:b/>
          <w:color w:val="000000"/>
          <w:sz w:val="24"/>
          <w:szCs w:val="26"/>
          <w:shd w:val="clear" w:color="auto" w:fill="F9F9F9"/>
        </w:rPr>
        <w:t xml:space="preserve"> </w:t>
      </w:r>
      <w:r w:rsidRPr="00A92EDE">
        <w:rPr>
          <w:rFonts w:ascii="Times New Roman" w:hAnsi="Times New Roman" w:cs="Times New Roman"/>
          <w:color w:val="000000"/>
          <w:sz w:val="24"/>
          <w:szCs w:val="26"/>
          <w:shd w:val="clear" w:color="auto" w:fill="F9F9F9"/>
        </w:rPr>
        <w:t>build</w:t>
      </w:r>
      <w:r w:rsidRPr="00A92EDE">
        <w:rPr>
          <w:rFonts w:ascii="Times New Roman" w:hAnsi="Times New Roman" w:cs="Times New Roman"/>
          <w:b/>
          <w:color w:val="000000"/>
          <w:sz w:val="24"/>
          <w:szCs w:val="26"/>
          <w:shd w:val="clear" w:color="auto" w:fill="F9F9F9"/>
        </w:rPr>
        <w:t> </w:t>
      </w:r>
      <w:r w:rsidRPr="00A92EDE">
        <w:rPr>
          <w:rStyle w:val="Strong"/>
          <w:rFonts w:ascii="Times New Roman" w:hAnsi="Times New Roman" w:cs="Times New Roman"/>
          <w:b w:val="0"/>
          <w:color w:val="000000"/>
          <w:sz w:val="24"/>
          <w:szCs w:val="26"/>
          <w:shd w:val="clear" w:color="auto" w:fill="F9F9F9"/>
        </w:rPr>
        <w:t>India’s first indigenous hydrogen-</w:t>
      </w:r>
      <w:r w:rsidRPr="00A92EDE">
        <w:rPr>
          <w:rStyle w:val="Strong"/>
          <w:rFonts w:ascii="Times New Roman" w:hAnsi="Times New Roman" w:cs="Times New Roman"/>
          <w:b w:val="0"/>
          <w:color w:val="000000"/>
          <w:sz w:val="24"/>
          <w:szCs w:val="26"/>
          <w:shd w:val="clear" w:color="auto" w:fill="F9F9F9"/>
        </w:rPr>
        <w:t>fuelled</w:t>
      </w:r>
      <w:r w:rsidRPr="00A92EDE">
        <w:rPr>
          <w:rStyle w:val="Strong"/>
          <w:rFonts w:ascii="Times New Roman" w:hAnsi="Times New Roman" w:cs="Times New Roman"/>
          <w:b w:val="0"/>
          <w:color w:val="000000"/>
          <w:sz w:val="24"/>
          <w:szCs w:val="26"/>
          <w:shd w:val="clear" w:color="auto" w:fill="F9F9F9"/>
        </w:rPr>
        <w:t xml:space="preserve"> electric vessels</w:t>
      </w:r>
      <w:r w:rsidRPr="00A92EDE">
        <w:rPr>
          <w:rFonts w:ascii="Times New Roman" w:hAnsi="Times New Roman" w:cs="Times New Roman"/>
          <w:color w:val="000000"/>
          <w:sz w:val="24"/>
          <w:szCs w:val="26"/>
          <w:shd w:val="clear" w:color="auto" w:fill="F9F9F9"/>
        </w:rPr>
        <w:t> at</w:t>
      </w:r>
      <w:r w:rsidRPr="00A92EDE">
        <w:rPr>
          <w:rFonts w:ascii="Times New Roman" w:hAnsi="Times New Roman" w:cs="Times New Roman"/>
          <w:b/>
          <w:color w:val="000000"/>
          <w:sz w:val="24"/>
          <w:szCs w:val="26"/>
          <w:shd w:val="clear" w:color="auto" w:fill="F9F9F9"/>
        </w:rPr>
        <w:t> </w:t>
      </w:r>
      <w:r w:rsidRPr="00292F39">
        <w:rPr>
          <w:rStyle w:val="Strong"/>
          <w:rFonts w:ascii="Times New Roman" w:hAnsi="Times New Roman" w:cs="Times New Roman"/>
          <w:color w:val="000000"/>
          <w:sz w:val="24"/>
          <w:szCs w:val="26"/>
          <w:shd w:val="clear" w:color="auto" w:fill="F9F9F9"/>
        </w:rPr>
        <w:t>Cochin Shipyard Limited (CSL)</w:t>
      </w:r>
      <w:r w:rsidRPr="00A92EDE">
        <w:rPr>
          <w:rFonts w:ascii="Times New Roman" w:hAnsi="Times New Roman" w:cs="Times New Roman"/>
          <w:color w:val="000000"/>
          <w:sz w:val="24"/>
          <w:szCs w:val="26"/>
          <w:shd w:val="clear" w:color="auto" w:fill="F9F9F9"/>
        </w:rPr>
        <w:t>, kicking off the country’s efforts toward</w:t>
      </w:r>
      <w:r w:rsidRPr="00A92EDE">
        <w:rPr>
          <w:rFonts w:ascii="Times New Roman" w:hAnsi="Times New Roman" w:cs="Times New Roman"/>
          <w:b/>
          <w:color w:val="000000"/>
          <w:sz w:val="24"/>
          <w:szCs w:val="26"/>
          <w:shd w:val="clear" w:color="auto" w:fill="F9F9F9"/>
        </w:rPr>
        <w:t> </w:t>
      </w:r>
      <w:r w:rsidRPr="00A92EDE">
        <w:rPr>
          <w:rStyle w:val="Strong"/>
          <w:rFonts w:ascii="Times New Roman" w:hAnsi="Times New Roman" w:cs="Times New Roman"/>
          <w:b w:val="0"/>
          <w:color w:val="000000"/>
          <w:sz w:val="24"/>
          <w:szCs w:val="26"/>
          <w:shd w:val="clear" w:color="auto" w:fill="F9F9F9"/>
        </w:rPr>
        <w:t>green shipping.</w:t>
      </w:r>
      <w:r w:rsidR="00A92EDE">
        <w:rPr>
          <w:rStyle w:val="Strong"/>
          <w:rFonts w:ascii="Times New Roman" w:hAnsi="Times New Roman" w:cs="Times New Roman"/>
          <w:b w:val="0"/>
          <w:color w:val="000000"/>
          <w:sz w:val="24"/>
          <w:szCs w:val="26"/>
          <w:shd w:val="clear" w:color="auto" w:fill="F9F9F9"/>
        </w:rPr>
        <w:t xml:space="preserve"> </w:t>
      </w:r>
      <w:r w:rsidR="009967AB" w:rsidRPr="009967AB">
        <w:rPr>
          <w:rFonts w:ascii="Times New Roman" w:hAnsi="Times New Roman" w:cs="Times New Roman"/>
          <w:color w:val="000000"/>
          <w:sz w:val="24"/>
          <w:szCs w:val="24"/>
          <w:shd w:val="clear" w:color="auto" w:fill="FFFFFF"/>
        </w:rPr>
        <w:t>The CSL has partnered with KPIT Technologies Limited and Indian developers in the areas of </w:t>
      </w:r>
      <w:hyperlink r:id="rId6" w:tgtFrame="_blank" w:history="1">
        <w:r w:rsidR="009967AB" w:rsidRPr="009967AB">
          <w:rPr>
            <w:rStyle w:val="Hyperlink"/>
            <w:rFonts w:ascii="Times New Roman" w:hAnsi="Times New Roman" w:cs="Times New Roman"/>
            <w:color w:val="000000" w:themeColor="text1"/>
            <w:sz w:val="24"/>
            <w:szCs w:val="24"/>
            <w:u w:val="none"/>
            <w:shd w:val="clear" w:color="auto" w:fill="FFFFFF"/>
          </w:rPr>
          <w:t>hydrogen fuel</w:t>
        </w:r>
      </w:hyperlink>
      <w:r w:rsidR="009967AB" w:rsidRPr="009967AB">
        <w:rPr>
          <w:rFonts w:ascii="Times New Roman" w:hAnsi="Times New Roman" w:cs="Times New Roman"/>
          <w:color w:val="000000"/>
          <w:sz w:val="24"/>
          <w:szCs w:val="24"/>
          <w:shd w:val="clear" w:color="auto" w:fill="FFFFFF"/>
        </w:rPr>
        <w:t> cell, power train and Indian Register of Shipping for developing rules</w:t>
      </w:r>
      <w:bookmarkStart w:id="0" w:name="_GoBack"/>
      <w:bookmarkEnd w:id="0"/>
      <w:r w:rsidR="009967AB" w:rsidRPr="009967AB">
        <w:rPr>
          <w:rFonts w:ascii="Times New Roman" w:hAnsi="Times New Roman" w:cs="Times New Roman"/>
          <w:color w:val="000000"/>
          <w:sz w:val="24"/>
          <w:szCs w:val="24"/>
          <w:shd w:val="clear" w:color="auto" w:fill="FFFFFF"/>
        </w:rPr>
        <w:t xml:space="preserve"> and regulation for such vessels</w:t>
      </w:r>
      <w:r w:rsidR="009967AB">
        <w:rPr>
          <w:rFonts w:ascii="Times New Roman" w:hAnsi="Times New Roman" w:cs="Times New Roman"/>
          <w:color w:val="000000"/>
          <w:sz w:val="24"/>
          <w:szCs w:val="24"/>
          <w:shd w:val="clear" w:color="auto" w:fill="FFFFFF"/>
        </w:rPr>
        <w:t>.</w:t>
      </w:r>
    </w:p>
    <w:p w:rsidR="009967AB" w:rsidRDefault="009967AB" w:rsidP="008213AB">
      <w:pPr>
        <w:spacing w:after="0" w:line="480" w:lineRule="auto"/>
        <w:jc w:val="both"/>
        <w:rPr>
          <w:rFonts w:ascii="Times New Roman" w:eastAsia="Times New Roman" w:hAnsi="Times New Roman" w:cs="Times New Roman"/>
          <w:color w:val="000000"/>
          <w:sz w:val="24"/>
          <w:szCs w:val="18"/>
          <w:shd w:val="clear" w:color="auto" w:fill="FFFFFF"/>
          <w:lang w:eastAsia="en-IN"/>
        </w:rPr>
      </w:pPr>
      <w:r w:rsidRPr="009967AB">
        <w:rPr>
          <w:rFonts w:ascii="Times New Roman" w:eastAsia="Times New Roman" w:hAnsi="Times New Roman" w:cs="Times New Roman"/>
          <w:color w:val="000000"/>
          <w:sz w:val="24"/>
          <w:szCs w:val="18"/>
          <w:shd w:val="clear" w:color="auto" w:fill="FFFFFF"/>
          <w:lang w:eastAsia="en-IN"/>
        </w:rPr>
        <w:t xml:space="preserve">The integration of </w:t>
      </w:r>
      <w:r w:rsidRPr="009967AB">
        <w:rPr>
          <w:rFonts w:ascii="Times New Roman" w:eastAsia="Times New Roman" w:hAnsi="Times New Roman" w:cs="Times New Roman"/>
          <w:b/>
          <w:color w:val="000000"/>
          <w:sz w:val="24"/>
          <w:szCs w:val="18"/>
          <w:shd w:val="clear" w:color="auto" w:fill="FFFFFF"/>
          <w:lang w:eastAsia="en-IN"/>
        </w:rPr>
        <w:t>Carbon Capture Utilisation and Storage (CCUS)</w:t>
      </w:r>
      <w:r w:rsidRPr="009967AB">
        <w:rPr>
          <w:rFonts w:ascii="Times New Roman" w:eastAsia="Times New Roman" w:hAnsi="Times New Roman" w:cs="Times New Roman"/>
          <w:color w:val="000000"/>
          <w:sz w:val="24"/>
          <w:szCs w:val="18"/>
          <w:shd w:val="clear" w:color="auto" w:fill="FFFFFF"/>
          <w:lang w:eastAsia="en-IN"/>
        </w:rPr>
        <w:t xml:space="preserve"> units al</w:t>
      </w:r>
      <w:r w:rsidR="00A92EDE">
        <w:rPr>
          <w:rFonts w:ascii="Times New Roman" w:eastAsia="Times New Roman" w:hAnsi="Times New Roman" w:cs="Times New Roman"/>
          <w:color w:val="000000"/>
          <w:sz w:val="24"/>
          <w:szCs w:val="18"/>
          <w:shd w:val="clear" w:color="auto" w:fill="FFFFFF"/>
          <w:lang w:eastAsia="en-IN"/>
        </w:rPr>
        <w:t xml:space="preserve">ong with gasification, </w:t>
      </w:r>
      <w:r w:rsidRPr="009967AB">
        <w:rPr>
          <w:rFonts w:ascii="Times New Roman" w:eastAsia="Times New Roman" w:hAnsi="Times New Roman" w:cs="Times New Roman"/>
          <w:color w:val="000000"/>
          <w:sz w:val="24"/>
          <w:szCs w:val="18"/>
          <w:shd w:val="clear" w:color="auto" w:fill="FFFFFF"/>
          <w:lang w:eastAsia="en-IN"/>
        </w:rPr>
        <w:t>can be explored so that blue hydrogen thus produced is more acceptable.</w:t>
      </w:r>
      <w:r w:rsidR="00292F39">
        <w:rPr>
          <w:rFonts w:ascii="Times New Roman" w:eastAsia="Times New Roman" w:hAnsi="Times New Roman" w:cs="Times New Roman"/>
          <w:color w:val="000000"/>
          <w:sz w:val="24"/>
          <w:szCs w:val="18"/>
          <w:lang w:eastAsia="en-IN"/>
        </w:rPr>
        <w:t xml:space="preserve"> </w:t>
      </w:r>
      <w:r w:rsidRPr="009967AB">
        <w:rPr>
          <w:rFonts w:ascii="Times New Roman" w:eastAsia="Times New Roman" w:hAnsi="Times New Roman" w:cs="Times New Roman"/>
          <w:color w:val="000000"/>
          <w:sz w:val="24"/>
          <w:szCs w:val="18"/>
          <w:shd w:val="clear" w:color="auto" w:fill="FFFFFF"/>
          <w:lang w:eastAsia="en-IN"/>
        </w:rPr>
        <w:t xml:space="preserve">The gasification technologies may be selected based on assessment of the potential for eventual commercial </w:t>
      </w:r>
      <w:r w:rsidR="00A92EDE" w:rsidRPr="009967AB">
        <w:rPr>
          <w:rFonts w:ascii="Times New Roman" w:eastAsia="Times New Roman" w:hAnsi="Times New Roman" w:cs="Times New Roman"/>
          <w:color w:val="000000"/>
          <w:sz w:val="24"/>
          <w:szCs w:val="18"/>
          <w:shd w:val="clear" w:color="auto" w:fill="FFFFFF"/>
          <w:lang w:eastAsia="en-IN"/>
        </w:rPr>
        <w:t>up scaling</w:t>
      </w:r>
      <w:r w:rsidRPr="009967AB">
        <w:rPr>
          <w:rFonts w:ascii="Times New Roman" w:eastAsia="Times New Roman" w:hAnsi="Times New Roman" w:cs="Times New Roman"/>
          <w:color w:val="000000"/>
          <w:sz w:val="24"/>
          <w:szCs w:val="18"/>
          <w:shd w:val="clear" w:color="auto" w:fill="FFFFFF"/>
          <w:lang w:eastAsia="en-IN"/>
        </w:rPr>
        <w:t xml:space="preserve"> and keeping the option of </w:t>
      </w:r>
      <w:r w:rsidRPr="009967AB">
        <w:rPr>
          <w:rFonts w:ascii="Times New Roman" w:eastAsia="Times New Roman" w:hAnsi="Times New Roman" w:cs="Times New Roman"/>
          <w:color w:val="000000"/>
          <w:sz w:val="24"/>
          <w:szCs w:val="18"/>
          <w:shd w:val="clear" w:color="auto" w:fill="FFFFFF"/>
          <w:lang w:eastAsia="en-IN"/>
        </w:rPr>
        <w:lastRenderedPageBreak/>
        <w:t>biomass co-gasification along with coal subject to availability of biomass in the close vici</w:t>
      </w:r>
      <w:r w:rsidR="00A92EDE">
        <w:rPr>
          <w:rFonts w:ascii="Times New Roman" w:eastAsia="Times New Roman" w:hAnsi="Times New Roman" w:cs="Times New Roman"/>
          <w:color w:val="000000"/>
          <w:sz w:val="24"/>
          <w:szCs w:val="18"/>
          <w:shd w:val="clear" w:color="auto" w:fill="FFFFFF"/>
          <w:lang w:eastAsia="en-IN"/>
        </w:rPr>
        <w:t>nity of such gasification units.</w:t>
      </w:r>
    </w:p>
    <w:p w:rsidR="00A92EDE" w:rsidRPr="00605908" w:rsidRDefault="00A92EDE" w:rsidP="008213AB">
      <w:pPr>
        <w:spacing w:after="0" w:line="480" w:lineRule="auto"/>
        <w:jc w:val="both"/>
        <w:rPr>
          <w:rFonts w:ascii="Times New Roman" w:eastAsia="Times New Roman" w:hAnsi="Times New Roman" w:cs="Times New Roman"/>
          <w:sz w:val="24"/>
          <w:szCs w:val="24"/>
          <w:lang w:eastAsia="en-IN"/>
        </w:rPr>
      </w:pPr>
    </w:p>
    <w:p w:rsidR="00A92EDE" w:rsidRPr="00605908" w:rsidRDefault="00A92EDE" w:rsidP="008213AB">
      <w:pPr>
        <w:spacing w:line="480" w:lineRule="auto"/>
        <w:rPr>
          <w:rFonts w:ascii="Times New Roman" w:hAnsi="Times New Roman" w:cs="Times New Roman"/>
          <w:color w:val="000000"/>
          <w:sz w:val="24"/>
          <w:szCs w:val="18"/>
        </w:rPr>
      </w:pPr>
      <w:proofErr w:type="spellStart"/>
      <w:r w:rsidRPr="00A92EDE">
        <w:rPr>
          <w:rFonts w:ascii="Times New Roman" w:hAnsi="Times New Roman" w:cs="Times New Roman"/>
          <w:color w:val="000000"/>
          <w:sz w:val="24"/>
          <w:szCs w:val="18"/>
          <w:shd w:val="clear" w:color="auto" w:fill="FFFFFF"/>
        </w:rPr>
        <w:t>Gadkari</w:t>
      </w:r>
      <w:proofErr w:type="spellEnd"/>
      <w:r w:rsidRPr="00A92EDE">
        <w:rPr>
          <w:rFonts w:ascii="Times New Roman" w:hAnsi="Times New Roman" w:cs="Times New Roman"/>
          <w:color w:val="000000"/>
          <w:sz w:val="24"/>
          <w:szCs w:val="18"/>
          <w:shd w:val="clear" w:color="auto" w:fill="FFFFFF"/>
        </w:rPr>
        <w:t xml:space="preserve"> said under Faster Adoption and Manufacturing of Electric Vehicles (FAME) Phase-II scheme, 2,877 public EV charging stations have been sanctioned in 68 cities and 1,576 EV charging stations across 9 expressways and 16 highways.</w:t>
      </w:r>
      <w:r>
        <w:rPr>
          <w:rFonts w:ascii="Times New Roman" w:hAnsi="Times New Roman" w:cs="Times New Roman"/>
          <w:color w:val="000000"/>
          <w:sz w:val="24"/>
          <w:szCs w:val="18"/>
        </w:rPr>
        <w:t xml:space="preserve"> </w:t>
      </w:r>
      <w:r w:rsidRPr="00A92EDE">
        <w:rPr>
          <w:rFonts w:ascii="Times New Roman" w:hAnsi="Times New Roman" w:cs="Times New Roman"/>
          <w:color w:val="000000"/>
          <w:sz w:val="24"/>
          <w:szCs w:val="18"/>
          <w:shd w:val="clear" w:color="auto" w:fill="FFFFFF"/>
        </w:rPr>
        <w:t>The number of electric vehicles in the countr</w:t>
      </w:r>
      <w:r>
        <w:rPr>
          <w:rFonts w:ascii="Times New Roman" w:hAnsi="Times New Roman" w:cs="Times New Roman"/>
          <w:color w:val="000000"/>
          <w:sz w:val="24"/>
          <w:szCs w:val="18"/>
          <w:shd w:val="clear" w:color="auto" w:fill="FFFFFF"/>
        </w:rPr>
        <w:t xml:space="preserve">y is </w:t>
      </w:r>
      <w:r w:rsidRPr="00292F39">
        <w:rPr>
          <w:rFonts w:ascii="Times New Roman" w:hAnsi="Times New Roman" w:cs="Times New Roman"/>
          <w:b/>
          <w:color w:val="000000"/>
          <w:sz w:val="24"/>
          <w:szCs w:val="18"/>
          <w:shd w:val="clear" w:color="auto" w:fill="FFFFFF"/>
        </w:rPr>
        <w:t>13, 34,385</w:t>
      </w:r>
      <w:r>
        <w:rPr>
          <w:rFonts w:ascii="Times New Roman" w:hAnsi="Times New Roman" w:cs="Times New Roman"/>
          <w:color w:val="000000"/>
          <w:sz w:val="24"/>
          <w:szCs w:val="18"/>
          <w:shd w:val="clear" w:color="auto" w:fill="FFFFFF"/>
        </w:rPr>
        <w:t xml:space="preserve"> </w:t>
      </w:r>
      <w:r w:rsidRPr="00A92EDE">
        <w:rPr>
          <w:rFonts w:ascii="Times New Roman" w:hAnsi="Times New Roman" w:cs="Times New Roman"/>
          <w:color w:val="000000"/>
          <w:sz w:val="24"/>
          <w:szCs w:val="18"/>
          <w:shd w:val="clear" w:color="auto" w:fill="FFFFFF"/>
        </w:rPr>
        <w:t>as on 14-07-2022 and a total of 2,826 public charging stations are operational in the country, as per the Bureau of Energy Efficiency</w:t>
      </w:r>
      <w:r w:rsidR="00605908">
        <w:rPr>
          <w:rFonts w:ascii="Times New Roman" w:hAnsi="Times New Roman" w:cs="Times New Roman"/>
          <w:color w:val="000000"/>
          <w:sz w:val="24"/>
          <w:szCs w:val="18"/>
          <w:shd w:val="clear" w:color="auto" w:fill="FFFFFF"/>
        </w:rPr>
        <w:t>.</w:t>
      </w:r>
    </w:p>
    <w:p w:rsidR="00A92EDE" w:rsidRDefault="00A92EDE" w:rsidP="008213AB">
      <w:pPr>
        <w:spacing w:after="0" w:line="480" w:lineRule="auto"/>
        <w:jc w:val="both"/>
        <w:rPr>
          <w:rFonts w:ascii="Times New Roman" w:hAnsi="Times New Roman" w:cs="Times New Roman"/>
          <w:color w:val="000000" w:themeColor="text1"/>
          <w:sz w:val="24"/>
          <w:szCs w:val="24"/>
          <w:shd w:val="clear" w:color="auto" w:fill="FFFFFF"/>
        </w:rPr>
      </w:pPr>
      <w:hyperlink r:id="rId7" w:tgtFrame="_blank" w:history="1">
        <w:r w:rsidRPr="00292F39">
          <w:rPr>
            <w:rStyle w:val="Hyperlink"/>
            <w:rFonts w:ascii="Times New Roman" w:hAnsi="Times New Roman" w:cs="Times New Roman"/>
            <w:b/>
            <w:color w:val="000000" w:themeColor="text1"/>
            <w:sz w:val="24"/>
            <w:szCs w:val="24"/>
            <w:u w:val="none"/>
            <w:shd w:val="clear" w:color="auto" w:fill="FFFFFF"/>
          </w:rPr>
          <w:t>NHPC</w:t>
        </w:r>
      </w:hyperlink>
      <w:r w:rsidRPr="00130B70">
        <w:rPr>
          <w:rFonts w:ascii="Times New Roman" w:hAnsi="Times New Roman" w:cs="Times New Roman"/>
          <w:color w:val="000000" w:themeColor="text1"/>
          <w:sz w:val="24"/>
          <w:szCs w:val="24"/>
          <w:shd w:val="clear" w:color="auto" w:fill="FFFFFF"/>
        </w:rPr>
        <w:t xml:space="preserve"> signed two </w:t>
      </w:r>
      <w:proofErr w:type="spellStart"/>
      <w:r w:rsidRPr="00130B70">
        <w:rPr>
          <w:rFonts w:ascii="Times New Roman" w:hAnsi="Times New Roman" w:cs="Times New Roman"/>
          <w:color w:val="000000" w:themeColor="text1"/>
          <w:sz w:val="24"/>
          <w:szCs w:val="24"/>
          <w:shd w:val="clear" w:color="auto" w:fill="FFFFFF"/>
        </w:rPr>
        <w:t>MoUs</w:t>
      </w:r>
      <w:proofErr w:type="spellEnd"/>
      <w:r w:rsidRPr="00130B70">
        <w:rPr>
          <w:rFonts w:ascii="Times New Roman" w:hAnsi="Times New Roman" w:cs="Times New Roman"/>
          <w:color w:val="000000" w:themeColor="text1"/>
          <w:sz w:val="24"/>
          <w:szCs w:val="24"/>
          <w:shd w:val="clear" w:color="auto" w:fill="FFFFFF"/>
        </w:rPr>
        <w:t xml:space="preserve"> for the development of 'Pilot Green </w:t>
      </w:r>
      <w:hyperlink r:id="rId8" w:tgtFrame="_blank" w:history="1">
        <w:r w:rsidRPr="00130B70">
          <w:rPr>
            <w:rStyle w:val="Hyperlink"/>
            <w:rFonts w:ascii="Times New Roman" w:hAnsi="Times New Roman" w:cs="Times New Roman"/>
            <w:color w:val="000000" w:themeColor="text1"/>
            <w:sz w:val="24"/>
            <w:szCs w:val="24"/>
            <w:u w:val="none"/>
            <w:shd w:val="clear" w:color="auto" w:fill="FFFFFF"/>
          </w:rPr>
          <w:t>Hydrogen</w:t>
        </w:r>
      </w:hyperlink>
      <w:r w:rsidRPr="00130B70">
        <w:rPr>
          <w:rFonts w:ascii="Times New Roman" w:hAnsi="Times New Roman" w:cs="Times New Roman"/>
          <w:color w:val="000000" w:themeColor="text1"/>
          <w:sz w:val="24"/>
          <w:szCs w:val="24"/>
          <w:shd w:val="clear" w:color="auto" w:fill="FFFFFF"/>
        </w:rPr>
        <w:t> Technologies' in line with the country's resolve to reduce the carbon footprint in the Power Sector in </w:t>
      </w:r>
      <w:hyperlink r:id="rId9" w:tgtFrame="_blank" w:history="1">
        <w:proofErr w:type="spellStart"/>
        <w:r w:rsidRPr="00130B70">
          <w:rPr>
            <w:rStyle w:val="Hyperlink"/>
            <w:rFonts w:ascii="Times New Roman" w:hAnsi="Times New Roman" w:cs="Times New Roman"/>
            <w:color w:val="000000" w:themeColor="text1"/>
            <w:sz w:val="24"/>
            <w:szCs w:val="24"/>
            <w:u w:val="none"/>
            <w:shd w:val="clear" w:color="auto" w:fill="FFFFFF"/>
          </w:rPr>
          <w:t>Leh</w:t>
        </w:r>
        <w:proofErr w:type="spellEnd"/>
      </w:hyperlink>
      <w:r w:rsidRPr="00130B70">
        <w:rPr>
          <w:rFonts w:ascii="Times New Roman" w:hAnsi="Times New Roman" w:cs="Times New Roman"/>
          <w:color w:val="000000" w:themeColor="text1"/>
          <w:sz w:val="24"/>
          <w:szCs w:val="24"/>
          <w:shd w:val="clear" w:color="auto" w:fill="FFFFFF"/>
        </w:rPr>
        <w:t> and </w:t>
      </w:r>
      <w:proofErr w:type="spellStart"/>
      <w:r w:rsidRPr="00130B70">
        <w:rPr>
          <w:rFonts w:ascii="Times New Roman" w:hAnsi="Times New Roman" w:cs="Times New Roman"/>
          <w:color w:val="000000" w:themeColor="text1"/>
          <w:sz w:val="24"/>
          <w:szCs w:val="24"/>
        </w:rPr>
        <w:fldChar w:fldCharType="begin"/>
      </w:r>
      <w:r w:rsidRPr="00130B70">
        <w:rPr>
          <w:rFonts w:ascii="Times New Roman" w:hAnsi="Times New Roman" w:cs="Times New Roman"/>
          <w:color w:val="000000" w:themeColor="text1"/>
          <w:sz w:val="24"/>
          <w:szCs w:val="24"/>
        </w:rPr>
        <w:instrText xml:space="preserve"> HYPERLINK "https://www.business-standard.com/topic/kargil" \t "_blank" </w:instrText>
      </w:r>
      <w:r w:rsidRPr="00130B70">
        <w:rPr>
          <w:rFonts w:ascii="Times New Roman" w:hAnsi="Times New Roman" w:cs="Times New Roman"/>
          <w:color w:val="000000" w:themeColor="text1"/>
          <w:sz w:val="24"/>
          <w:szCs w:val="24"/>
        </w:rPr>
        <w:fldChar w:fldCharType="separate"/>
      </w:r>
      <w:r w:rsidRPr="00130B70">
        <w:rPr>
          <w:rStyle w:val="Hyperlink"/>
          <w:rFonts w:ascii="Times New Roman" w:hAnsi="Times New Roman" w:cs="Times New Roman"/>
          <w:color w:val="000000" w:themeColor="text1"/>
          <w:sz w:val="24"/>
          <w:szCs w:val="24"/>
          <w:u w:val="none"/>
          <w:shd w:val="clear" w:color="auto" w:fill="FFFFFF"/>
        </w:rPr>
        <w:t>Kargil</w:t>
      </w:r>
      <w:proofErr w:type="spellEnd"/>
      <w:r w:rsidRPr="00130B70">
        <w:rPr>
          <w:rFonts w:ascii="Times New Roman" w:hAnsi="Times New Roman" w:cs="Times New Roman"/>
          <w:color w:val="000000" w:themeColor="text1"/>
          <w:sz w:val="24"/>
          <w:szCs w:val="24"/>
        </w:rPr>
        <w:fldChar w:fldCharType="end"/>
      </w:r>
      <w:r w:rsidRPr="00130B70">
        <w:rPr>
          <w:rFonts w:ascii="Times New Roman" w:hAnsi="Times New Roman" w:cs="Times New Roman"/>
          <w:color w:val="000000" w:themeColor="text1"/>
          <w:sz w:val="24"/>
          <w:szCs w:val="24"/>
          <w:shd w:val="clear" w:color="auto" w:fill="FFFFFF"/>
        </w:rPr>
        <w:t xml:space="preserve"> districts of Union Territory of </w:t>
      </w:r>
      <w:proofErr w:type="spellStart"/>
      <w:r w:rsidRPr="00130B70">
        <w:rPr>
          <w:rFonts w:ascii="Times New Roman" w:hAnsi="Times New Roman" w:cs="Times New Roman"/>
          <w:color w:val="000000" w:themeColor="text1"/>
          <w:sz w:val="24"/>
          <w:szCs w:val="24"/>
          <w:shd w:val="clear" w:color="auto" w:fill="FFFFFF"/>
        </w:rPr>
        <w:t>Ladakh</w:t>
      </w:r>
      <w:proofErr w:type="spellEnd"/>
      <w:r w:rsidR="00130B70" w:rsidRPr="00130B70">
        <w:rPr>
          <w:rFonts w:ascii="Times New Roman" w:hAnsi="Times New Roman" w:cs="Times New Roman"/>
          <w:color w:val="000000" w:themeColor="text1"/>
          <w:sz w:val="24"/>
          <w:szCs w:val="24"/>
          <w:shd w:val="clear" w:color="auto" w:fill="FFFFFF"/>
        </w:rPr>
        <w:t xml:space="preserve">. </w:t>
      </w:r>
      <w:hyperlink r:id="rId10" w:tgtFrame="_blank" w:history="1">
        <w:r w:rsidR="00130B70" w:rsidRPr="00130B70">
          <w:rPr>
            <w:rStyle w:val="Hyperlink"/>
            <w:rFonts w:ascii="Times New Roman" w:hAnsi="Times New Roman" w:cs="Times New Roman"/>
            <w:color w:val="000000" w:themeColor="text1"/>
            <w:sz w:val="24"/>
            <w:szCs w:val="24"/>
            <w:u w:val="none"/>
            <w:shd w:val="clear" w:color="auto" w:fill="FFFFFF"/>
          </w:rPr>
          <w:t>NHPC</w:t>
        </w:r>
      </w:hyperlink>
      <w:r w:rsidR="00130B70" w:rsidRPr="00130B70">
        <w:rPr>
          <w:rFonts w:ascii="Times New Roman" w:hAnsi="Times New Roman" w:cs="Times New Roman"/>
          <w:color w:val="000000" w:themeColor="text1"/>
          <w:sz w:val="24"/>
          <w:szCs w:val="24"/>
          <w:shd w:val="clear" w:color="auto" w:fill="FFFFFF"/>
        </w:rPr>
        <w:t> will consider the development of a Pilot Green </w:t>
      </w:r>
      <w:hyperlink r:id="rId11" w:tgtFrame="_blank" w:history="1">
        <w:r w:rsidR="00130B70" w:rsidRPr="00130B70">
          <w:rPr>
            <w:rStyle w:val="Hyperlink"/>
            <w:rFonts w:ascii="Times New Roman" w:hAnsi="Times New Roman" w:cs="Times New Roman"/>
            <w:color w:val="000000" w:themeColor="text1"/>
            <w:sz w:val="24"/>
            <w:szCs w:val="24"/>
            <w:u w:val="none"/>
            <w:shd w:val="clear" w:color="auto" w:fill="FFFFFF"/>
          </w:rPr>
          <w:t>Hydrogen</w:t>
        </w:r>
      </w:hyperlink>
      <w:r w:rsidR="00130B70" w:rsidRPr="00130B70">
        <w:rPr>
          <w:rFonts w:ascii="Times New Roman" w:hAnsi="Times New Roman" w:cs="Times New Roman"/>
          <w:color w:val="000000" w:themeColor="text1"/>
          <w:sz w:val="24"/>
          <w:szCs w:val="24"/>
          <w:shd w:val="clear" w:color="auto" w:fill="FFFFFF"/>
        </w:rPr>
        <w:t xml:space="preserve"> fuel cell-based </w:t>
      </w:r>
      <w:proofErr w:type="spellStart"/>
      <w:r w:rsidR="00130B70" w:rsidRPr="00130B70">
        <w:rPr>
          <w:rFonts w:ascii="Times New Roman" w:hAnsi="Times New Roman" w:cs="Times New Roman"/>
          <w:color w:val="000000" w:themeColor="text1"/>
          <w:sz w:val="24"/>
          <w:szCs w:val="24"/>
          <w:shd w:val="clear" w:color="auto" w:fill="FFFFFF"/>
        </w:rPr>
        <w:t>Microgrid</w:t>
      </w:r>
      <w:proofErr w:type="spellEnd"/>
      <w:r w:rsidR="00130B70" w:rsidRPr="00130B70">
        <w:rPr>
          <w:rFonts w:ascii="Times New Roman" w:hAnsi="Times New Roman" w:cs="Times New Roman"/>
          <w:color w:val="000000" w:themeColor="text1"/>
          <w:sz w:val="24"/>
          <w:szCs w:val="24"/>
          <w:shd w:val="clear" w:color="auto" w:fill="FFFFFF"/>
        </w:rPr>
        <w:t xml:space="preserve">, including hydrogen production, to meet the power requirement of the NHPC guest house at </w:t>
      </w:r>
      <w:proofErr w:type="spellStart"/>
      <w:r w:rsidR="00130B70" w:rsidRPr="00130B70">
        <w:rPr>
          <w:rFonts w:ascii="Times New Roman" w:hAnsi="Times New Roman" w:cs="Times New Roman"/>
          <w:color w:val="000000" w:themeColor="text1"/>
          <w:sz w:val="24"/>
          <w:szCs w:val="24"/>
          <w:shd w:val="clear" w:color="auto" w:fill="FFFFFF"/>
        </w:rPr>
        <w:t>Nimmo</w:t>
      </w:r>
      <w:proofErr w:type="spellEnd"/>
      <w:r w:rsidR="00130B70" w:rsidRPr="00130B70">
        <w:rPr>
          <w:rFonts w:ascii="Times New Roman" w:hAnsi="Times New Roman" w:cs="Times New Roman"/>
          <w:color w:val="000000" w:themeColor="text1"/>
          <w:sz w:val="24"/>
          <w:szCs w:val="24"/>
          <w:shd w:val="clear" w:color="auto" w:fill="FFFFFF"/>
        </w:rPr>
        <w:t xml:space="preserve"> </w:t>
      </w:r>
      <w:proofErr w:type="spellStart"/>
      <w:r w:rsidR="00130B70" w:rsidRPr="00130B70">
        <w:rPr>
          <w:rFonts w:ascii="Times New Roman" w:hAnsi="Times New Roman" w:cs="Times New Roman"/>
          <w:color w:val="000000" w:themeColor="text1"/>
          <w:sz w:val="24"/>
          <w:szCs w:val="24"/>
          <w:shd w:val="clear" w:color="auto" w:fill="FFFFFF"/>
        </w:rPr>
        <w:t>Bazgo</w:t>
      </w:r>
      <w:proofErr w:type="spellEnd"/>
      <w:r w:rsidR="00130B70" w:rsidRPr="00130B70">
        <w:rPr>
          <w:rFonts w:ascii="Times New Roman" w:hAnsi="Times New Roman" w:cs="Times New Roman"/>
          <w:color w:val="000000" w:themeColor="text1"/>
          <w:sz w:val="24"/>
          <w:szCs w:val="24"/>
          <w:shd w:val="clear" w:color="auto" w:fill="FFFFFF"/>
        </w:rPr>
        <w:t xml:space="preserve"> Power Station (</w:t>
      </w:r>
      <w:proofErr w:type="spellStart"/>
      <w:r w:rsidR="00130B70" w:rsidRPr="00130B70">
        <w:rPr>
          <w:rFonts w:ascii="Times New Roman" w:hAnsi="Times New Roman" w:cs="Times New Roman"/>
          <w:color w:val="000000" w:themeColor="text1"/>
          <w:sz w:val="24"/>
          <w:szCs w:val="24"/>
          <w:shd w:val="clear" w:color="auto" w:fill="FFFFFF"/>
        </w:rPr>
        <w:t>Leh</w:t>
      </w:r>
      <w:proofErr w:type="spellEnd"/>
      <w:r w:rsidR="00130B70" w:rsidRPr="00130B70">
        <w:rPr>
          <w:rFonts w:ascii="Times New Roman" w:hAnsi="Times New Roman" w:cs="Times New Roman"/>
          <w:color w:val="000000" w:themeColor="text1"/>
          <w:sz w:val="24"/>
          <w:szCs w:val="24"/>
          <w:shd w:val="clear" w:color="auto" w:fill="FFFFFF"/>
        </w:rPr>
        <w:t>) within NHPC premises.</w:t>
      </w:r>
    </w:p>
    <w:p w:rsidR="00130B70" w:rsidRDefault="00130B70" w:rsidP="008213AB">
      <w:pPr>
        <w:spacing w:after="0" w:line="480" w:lineRule="auto"/>
        <w:jc w:val="both"/>
        <w:rPr>
          <w:rFonts w:ascii="Times New Roman" w:hAnsi="Times New Roman" w:cs="Times New Roman"/>
          <w:color w:val="000000" w:themeColor="text1"/>
          <w:sz w:val="24"/>
          <w:szCs w:val="24"/>
          <w:shd w:val="clear" w:color="auto" w:fill="FFFFFF"/>
        </w:rPr>
      </w:pPr>
    </w:p>
    <w:p w:rsidR="00130B70" w:rsidRPr="00130B70" w:rsidRDefault="00130B70" w:rsidP="008213AB">
      <w:pPr>
        <w:spacing w:after="0" w:line="480" w:lineRule="auto"/>
        <w:jc w:val="both"/>
        <w:rPr>
          <w:rFonts w:ascii="Times New Roman" w:eastAsia="Times New Roman" w:hAnsi="Times New Roman" w:cs="Times New Roman"/>
          <w:color w:val="000000" w:themeColor="text1"/>
          <w:sz w:val="24"/>
          <w:szCs w:val="24"/>
          <w:lang w:eastAsia="en-IN"/>
        </w:rPr>
      </w:pPr>
      <w:r w:rsidRPr="00130B70">
        <w:rPr>
          <w:rFonts w:ascii="Times New Roman" w:eastAsia="Times New Roman" w:hAnsi="Times New Roman" w:cs="Times New Roman"/>
          <w:color w:val="000000" w:themeColor="text1"/>
          <w:sz w:val="24"/>
          <w:szCs w:val="24"/>
          <w:lang w:eastAsia="en-IN"/>
        </w:rPr>
        <w:t xml:space="preserve">S </w:t>
      </w:r>
      <w:proofErr w:type="spellStart"/>
      <w:r w:rsidRPr="00130B70">
        <w:rPr>
          <w:rFonts w:ascii="Times New Roman" w:eastAsia="Times New Roman" w:hAnsi="Times New Roman" w:cs="Times New Roman"/>
          <w:color w:val="000000" w:themeColor="text1"/>
          <w:sz w:val="24"/>
          <w:szCs w:val="24"/>
          <w:lang w:eastAsia="en-IN"/>
        </w:rPr>
        <w:t>Dasappa</w:t>
      </w:r>
      <w:proofErr w:type="spellEnd"/>
      <w:r w:rsidRPr="00130B70">
        <w:rPr>
          <w:rFonts w:ascii="Times New Roman" w:eastAsia="Times New Roman" w:hAnsi="Times New Roman" w:cs="Times New Roman"/>
          <w:color w:val="000000" w:themeColor="text1"/>
          <w:sz w:val="24"/>
          <w:szCs w:val="24"/>
          <w:lang w:eastAsia="en-IN"/>
        </w:rPr>
        <w:t xml:space="preserve">, Professor at the Centre for Sustainable Technologies and chairman of the Interdisciplinary Centre for Energy Research at </w:t>
      </w:r>
      <w:proofErr w:type="spellStart"/>
      <w:r w:rsidRPr="00292F39">
        <w:rPr>
          <w:rFonts w:ascii="Times New Roman" w:eastAsia="Times New Roman" w:hAnsi="Times New Roman" w:cs="Times New Roman"/>
          <w:b/>
          <w:color w:val="000000" w:themeColor="text1"/>
          <w:sz w:val="24"/>
          <w:szCs w:val="24"/>
          <w:lang w:eastAsia="en-IN"/>
        </w:rPr>
        <w:t>IISc</w:t>
      </w:r>
      <w:proofErr w:type="spellEnd"/>
      <w:r w:rsidRPr="00130B70">
        <w:rPr>
          <w:rFonts w:ascii="Times New Roman" w:eastAsia="Times New Roman" w:hAnsi="Times New Roman" w:cs="Times New Roman"/>
          <w:color w:val="000000" w:themeColor="text1"/>
          <w:sz w:val="24"/>
          <w:szCs w:val="24"/>
          <w:lang w:eastAsia="en-IN"/>
        </w:rPr>
        <w:t>, who also led the team, said India uses nearly 50 lakh tonne of hydrogen for various processes in different sectors and the hydrogen market is expected to grow substantially in the coming years.</w:t>
      </w:r>
      <w:r>
        <w:rPr>
          <w:rFonts w:ascii="Times New Roman" w:eastAsia="Times New Roman" w:hAnsi="Times New Roman" w:cs="Times New Roman"/>
          <w:color w:val="000000" w:themeColor="text1"/>
          <w:sz w:val="24"/>
          <w:szCs w:val="24"/>
          <w:lang w:eastAsia="en-IN"/>
        </w:rPr>
        <w:t xml:space="preserve"> </w:t>
      </w:r>
      <w:r w:rsidRPr="00130B70">
        <w:rPr>
          <w:rFonts w:ascii="Times New Roman" w:eastAsia="Times New Roman" w:hAnsi="Times New Roman" w:cs="Times New Roman"/>
          <w:color w:val="000000" w:themeColor="text1"/>
          <w:sz w:val="24"/>
          <w:szCs w:val="24"/>
          <w:lang w:eastAsia="en-IN"/>
        </w:rPr>
        <w:t>“But most of the hydrogen we currently use comes from fossil fuels through a process called steam methane reforming route. Now, we have found a way to extract green hydrogen from biomass, a renewable energy source,” he said.</w:t>
      </w:r>
    </w:p>
    <w:p w:rsidR="00130B70" w:rsidRDefault="00130B70" w:rsidP="008213AB">
      <w:pPr>
        <w:spacing w:after="0" w:line="480" w:lineRule="auto"/>
        <w:jc w:val="both"/>
        <w:rPr>
          <w:rFonts w:ascii="Times New Roman" w:eastAsia="Times New Roman" w:hAnsi="Times New Roman" w:cs="Times New Roman"/>
          <w:color w:val="000000" w:themeColor="text1"/>
          <w:sz w:val="24"/>
          <w:szCs w:val="24"/>
          <w:lang w:eastAsia="en-IN"/>
        </w:rPr>
      </w:pPr>
    </w:p>
    <w:p w:rsidR="00BB1530" w:rsidRPr="00BB1530" w:rsidRDefault="00BB1530"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 xml:space="preserve">Slide No. </w:t>
      </w:r>
      <w:r w:rsidR="008500A0">
        <w:rPr>
          <w:rFonts w:ascii="Times New Roman" w:hAnsi="Times New Roman" w:cs="Times New Roman"/>
          <w:b/>
          <w:color w:val="000000" w:themeColor="text1"/>
          <w:sz w:val="32"/>
          <w:szCs w:val="32"/>
        </w:rPr>
        <w:t>17</w:t>
      </w:r>
    </w:p>
    <w:p w:rsidR="00BB1530" w:rsidRDefault="00BB1530" w:rsidP="008213AB">
      <w:pPr>
        <w:pStyle w:val="NormalWeb"/>
        <w:shd w:val="clear" w:color="auto" w:fill="FFFFFF"/>
        <w:spacing w:line="480" w:lineRule="auto"/>
        <w:jc w:val="both"/>
        <w:rPr>
          <w:color w:val="000000"/>
        </w:rPr>
      </w:pPr>
      <w:r w:rsidRPr="00BB1530">
        <w:rPr>
          <w:color w:val="000000"/>
        </w:rPr>
        <w:t>The Union</w:t>
      </w:r>
      <w:r w:rsidR="004010BC">
        <w:rPr>
          <w:color w:val="000000"/>
        </w:rPr>
        <w:t xml:space="preserve"> Cabinet</w:t>
      </w:r>
      <w:r w:rsidRPr="00BB1530">
        <w:rPr>
          <w:color w:val="000000"/>
        </w:rPr>
        <w:t xml:space="preserve"> approved </w:t>
      </w:r>
      <w:r w:rsidRPr="00BB1530">
        <w:rPr>
          <w:color w:val="000000"/>
        </w:rPr>
        <w:t>an</w:t>
      </w:r>
      <w:r w:rsidRPr="00BB1530">
        <w:rPr>
          <w:color w:val="000000"/>
        </w:rPr>
        <w:t xml:space="preserve"> </w:t>
      </w:r>
      <w:proofErr w:type="spellStart"/>
      <w:r w:rsidRPr="00BB1530">
        <w:rPr>
          <w:color w:val="000000"/>
        </w:rPr>
        <w:t>Rs</w:t>
      </w:r>
      <w:proofErr w:type="spellEnd"/>
      <w:r w:rsidRPr="00BB1530">
        <w:rPr>
          <w:color w:val="000000"/>
        </w:rPr>
        <w:t xml:space="preserve"> 26,058 </w:t>
      </w:r>
      <w:proofErr w:type="spellStart"/>
      <w:r w:rsidRPr="00BB1530">
        <w:rPr>
          <w:color w:val="000000"/>
        </w:rPr>
        <w:t>crore</w:t>
      </w:r>
      <w:proofErr w:type="spellEnd"/>
      <w:r w:rsidRPr="00BB1530">
        <w:rPr>
          <w:color w:val="000000"/>
        </w:rPr>
        <w:t xml:space="preserve"> production linked incentive (PLI) scheme for auto, auto-components and drone industries to enhance India's manufacturing capabilities, Union Minister </w:t>
      </w:r>
      <w:proofErr w:type="spellStart"/>
      <w:r w:rsidR="004010BC">
        <w:rPr>
          <w:color w:val="000000"/>
        </w:rPr>
        <w:t>Anurag</w:t>
      </w:r>
      <w:proofErr w:type="spellEnd"/>
      <w:r w:rsidR="004010BC">
        <w:rPr>
          <w:color w:val="000000"/>
        </w:rPr>
        <w:t xml:space="preserve"> Thakur said.</w:t>
      </w:r>
    </w:p>
    <w:p w:rsidR="00BB1530" w:rsidRPr="00BB1530" w:rsidRDefault="00BB1530" w:rsidP="008213AB">
      <w:pPr>
        <w:pStyle w:val="NormalWeb"/>
        <w:shd w:val="clear" w:color="auto" w:fill="FFFFFF"/>
        <w:spacing w:line="480" w:lineRule="auto"/>
        <w:jc w:val="both"/>
        <w:rPr>
          <w:color w:val="000000"/>
        </w:rPr>
      </w:pPr>
      <w:r w:rsidRPr="00BB1530">
        <w:rPr>
          <w:color w:val="000000"/>
        </w:rPr>
        <w:lastRenderedPageBreak/>
        <w:t>The </w:t>
      </w:r>
      <w:hyperlink r:id="rId12" w:tgtFrame="_blank" w:history="1">
        <w:r w:rsidRPr="00BB1530">
          <w:rPr>
            <w:rStyle w:val="Hyperlink"/>
            <w:color w:val="000000" w:themeColor="text1"/>
            <w:u w:val="none"/>
          </w:rPr>
          <w:t>PLI scheme</w:t>
        </w:r>
      </w:hyperlink>
      <w:r w:rsidRPr="00BB1530">
        <w:rPr>
          <w:color w:val="000000"/>
        </w:rPr>
        <w:t> will incentivize the emergence of advanced automotive technologies' global supply chain in India.</w:t>
      </w:r>
    </w:p>
    <w:p w:rsidR="00BB1530" w:rsidRPr="00BB1530" w:rsidRDefault="00BB1530" w:rsidP="008213AB">
      <w:pPr>
        <w:pStyle w:val="NormalWeb"/>
        <w:shd w:val="clear" w:color="auto" w:fill="FFFFFF"/>
        <w:spacing w:line="480" w:lineRule="auto"/>
        <w:jc w:val="both"/>
        <w:rPr>
          <w:color w:val="000000"/>
        </w:rPr>
      </w:pPr>
      <w:r w:rsidRPr="00BB1530">
        <w:rPr>
          <w:color w:val="000000"/>
        </w:rPr>
        <w:t xml:space="preserve">Incentives worth </w:t>
      </w:r>
      <w:proofErr w:type="spellStart"/>
      <w:r w:rsidRPr="00BB1530">
        <w:rPr>
          <w:color w:val="000000"/>
        </w:rPr>
        <w:t>Rs</w:t>
      </w:r>
      <w:proofErr w:type="spellEnd"/>
      <w:r w:rsidRPr="00BB1530">
        <w:rPr>
          <w:color w:val="000000"/>
        </w:rPr>
        <w:t xml:space="preserve"> 26,058 </w:t>
      </w:r>
      <w:proofErr w:type="spellStart"/>
      <w:r w:rsidRPr="00BB1530">
        <w:rPr>
          <w:color w:val="000000"/>
        </w:rPr>
        <w:t>crore</w:t>
      </w:r>
      <w:proofErr w:type="spellEnd"/>
      <w:r w:rsidRPr="00BB1530">
        <w:rPr>
          <w:color w:val="000000"/>
        </w:rPr>
        <w:t xml:space="preserve"> will be provided to industry over five years, the minister told reporters after the Cabinet meeting.</w:t>
      </w:r>
    </w:p>
    <w:p w:rsidR="00BB1530" w:rsidRPr="00BB1530" w:rsidRDefault="00BB1530" w:rsidP="008213AB">
      <w:pPr>
        <w:pStyle w:val="NormalWeb"/>
        <w:shd w:val="clear" w:color="auto" w:fill="FFFFFF"/>
        <w:spacing w:line="480" w:lineRule="auto"/>
        <w:jc w:val="both"/>
        <w:rPr>
          <w:color w:val="000000"/>
        </w:rPr>
      </w:pPr>
      <w:r w:rsidRPr="00BB1530">
        <w:rPr>
          <w:color w:val="000000"/>
        </w:rPr>
        <w:t>It is estimated that over a period of five years, the </w:t>
      </w:r>
      <w:hyperlink r:id="rId13" w:tgtFrame="_blank" w:history="1">
        <w:r w:rsidRPr="00BB1530">
          <w:rPr>
            <w:rStyle w:val="Hyperlink"/>
            <w:color w:val="000000" w:themeColor="text1"/>
            <w:u w:val="none"/>
          </w:rPr>
          <w:t>PLI scheme</w:t>
        </w:r>
      </w:hyperlink>
      <w:r w:rsidRPr="00BB1530">
        <w:rPr>
          <w:color w:val="000000"/>
        </w:rPr>
        <w:t> for the automobile and </w:t>
      </w:r>
      <w:hyperlink r:id="rId14" w:tgtFrame="_blank" w:history="1">
        <w:r w:rsidRPr="00BB1530">
          <w:rPr>
            <w:rStyle w:val="Hyperlink"/>
            <w:color w:val="000000" w:themeColor="text1"/>
            <w:u w:val="none"/>
          </w:rPr>
          <w:t>auto components</w:t>
        </w:r>
      </w:hyperlink>
      <w:r w:rsidRPr="00BB1530">
        <w:rPr>
          <w:color w:val="000000"/>
        </w:rPr>
        <w:t xml:space="preserve"> industry will lead to fresh investment of over </w:t>
      </w:r>
      <w:proofErr w:type="spellStart"/>
      <w:r w:rsidRPr="00BB1530">
        <w:rPr>
          <w:color w:val="000000"/>
        </w:rPr>
        <w:t>Rs</w:t>
      </w:r>
      <w:proofErr w:type="spellEnd"/>
      <w:r w:rsidRPr="00BB1530">
        <w:rPr>
          <w:color w:val="000000"/>
        </w:rPr>
        <w:t xml:space="preserve"> 42,500 </w:t>
      </w:r>
      <w:proofErr w:type="spellStart"/>
      <w:r w:rsidRPr="00BB1530">
        <w:rPr>
          <w:color w:val="000000"/>
        </w:rPr>
        <w:t>crore</w:t>
      </w:r>
      <w:proofErr w:type="spellEnd"/>
      <w:r w:rsidRPr="00BB1530">
        <w:rPr>
          <w:color w:val="000000"/>
        </w:rPr>
        <w:t xml:space="preserve">, incremental production of over </w:t>
      </w:r>
      <w:proofErr w:type="spellStart"/>
      <w:r w:rsidRPr="00BB1530">
        <w:rPr>
          <w:color w:val="000000"/>
        </w:rPr>
        <w:t>Rs</w:t>
      </w:r>
      <w:proofErr w:type="spellEnd"/>
      <w:r w:rsidRPr="00BB1530">
        <w:rPr>
          <w:color w:val="000000"/>
        </w:rPr>
        <w:t xml:space="preserve"> 2.3 lakh </w:t>
      </w:r>
      <w:proofErr w:type="spellStart"/>
      <w:r w:rsidRPr="00BB1530">
        <w:rPr>
          <w:color w:val="000000"/>
        </w:rPr>
        <w:t>crore</w:t>
      </w:r>
      <w:proofErr w:type="spellEnd"/>
      <w:r w:rsidRPr="00BB1530">
        <w:rPr>
          <w:color w:val="000000"/>
        </w:rPr>
        <w:t xml:space="preserve"> and will create additional employment oppo</w:t>
      </w:r>
      <w:r>
        <w:rPr>
          <w:color w:val="000000"/>
        </w:rPr>
        <w:t>rtunities of over 7.5 lakh jobs.</w:t>
      </w:r>
    </w:p>
    <w:p w:rsidR="008213AB" w:rsidRDefault="00BB1530" w:rsidP="008213AB">
      <w:pPr>
        <w:spacing w:after="0" w:line="480" w:lineRule="auto"/>
        <w:jc w:val="both"/>
        <w:rPr>
          <w:rFonts w:ascii="Times New Roman" w:eastAsia="Times New Roman" w:hAnsi="Times New Roman" w:cs="Times New Roman"/>
          <w:color w:val="000000" w:themeColor="text1"/>
          <w:sz w:val="24"/>
          <w:szCs w:val="24"/>
          <w:lang w:eastAsia="en-IN"/>
        </w:rPr>
      </w:pPr>
      <w:r w:rsidRPr="00BB1530">
        <w:rPr>
          <w:rFonts w:ascii="Times New Roman" w:eastAsia="Times New Roman" w:hAnsi="Times New Roman" w:cs="Times New Roman"/>
          <w:color w:val="000000" w:themeColor="text1"/>
          <w:sz w:val="24"/>
          <w:szCs w:val="24"/>
          <w:lang w:eastAsia="en-IN"/>
        </w:rPr>
        <w:t>The incentive structure will encourage industry to make fresh investments for the indigenous global supply chain of Advanced Automotive Technology products</w:t>
      </w:r>
      <w:r>
        <w:rPr>
          <w:rFonts w:ascii="Times New Roman" w:eastAsia="Times New Roman" w:hAnsi="Times New Roman" w:cs="Times New Roman"/>
          <w:color w:val="000000" w:themeColor="text1"/>
          <w:sz w:val="24"/>
          <w:szCs w:val="24"/>
          <w:lang w:eastAsia="en-IN"/>
        </w:rPr>
        <w:t>.</w:t>
      </w:r>
    </w:p>
    <w:p w:rsidR="00841908" w:rsidRPr="00BB1530" w:rsidRDefault="00841908" w:rsidP="008213AB">
      <w:pPr>
        <w:spacing w:line="480" w:lineRule="auto"/>
        <w:jc w:val="center"/>
        <w:rPr>
          <w:rFonts w:ascii="Times New Roman" w:hAnsi="Times New Roman" w:cs="Times New Roman"/>
          <w:b/>
          <w:color w:val="000000" w:themeColor="text1"/>
          <w:sz w:val="32"/>
          <w:szCs w:val="32"/>
        </w:rPr>
      </w:pPr>
      <w:r w:rsidRPr="00130B70">
        <w:rPr>
          <w:rFonts w:ascii="Times New Roman" w:hAnsi="Times New Roman" w:cs="Times New Roman"/>
          <w:b/>
          <w:color w:val="000000" w:themeColor="text1"/>
          <w:sz w:val="32"/>
          <w:szCs w:val="32"/>
        </w:rPr>
        <w:t xml:space="preserve">Slide No. </w:t>
      </w:r>
      <w:r w:rsidR="00394AA9">
        <w:rPr>
          <w:rFonts w:ascii="Times New Roman" w:hAnsi="Times New Roman" w:cs="Times New Roman"/>
          <w:b/>
          <w:color w:val="000000" w:themeColor="text1"/>
          <w:sz w:val="32"/>
          <w:szCs w:val="32"/>
        </w:rPr>
        <w:t>18</w:t>
      </w:r>
    </w:p>
    <w:p w:rsidR="00841908" w:rsidRDefault="00841908" w:rsidP="008213AB">
      <w:pPr>
        <w:spacing w:after="0" w:line="480" w:lineRule="auto"/>
        <w:jc w:val="both"/>
        <w:rPr>
          <w:rFonts w:ascii="Times New Roman" w:hAnsi="Times New Roman" w:cs="Times New Roman"/>
          <w:color w:val="474747"/>
          <w:sz w:val="24"/>
          <w:szCs w:val="24"/>
        </w:rPr>
      </w:pPr>
      <w:r w:rsidRPr="00841908">
        <w:rPr>
          <w:rFonts w:ascii="Times New Roman" w:hAnsi="Times New Roman" w:cs="Times New Roman"/>
          <w:color w:val="474747"/>
          <w:sz w:val="24"/>
          <w:szCs w:val="24"/>
        </w:rPr>
        <w:t>The </w:t>
      </w:r>
      <w:hyperlink r:id="rId15" w:tgtFrame="_blank" w:history="1">
        <w:r w:rsidRPr="00841908">
          <w:rPr>
            <w:rStyle w:val="Strong"/>
            <w:rFonts w:ascii="Times New Roman" w:hAnsi="Times New Roman" w:cs="Times New Roman"/>
            <w:b w:val="0"/>
            <w:color w:val="000000" w:themeColor="text1"/>
            <w:sz w:val="24"/>
            <w:szCs w:val="24"/>
          </w:rPr>
          <w:t>Union Budget for 2021-22</w:t>
        </w:r>
      </w:hyperlink>
      <w:r w:rsidRPr="00841908">
        <w:rPr>
          <w:rFonts w:ascii="Times New Roman" w:hAnsi="Times New Roman" w:cs="Times New Roman"/>
          <w:color w:val="474747"/>
          <w:sz w:val="24"/>
          <w:szCs w:val="24"/>
        </w:rPr>
        <w:t> has announced a</w:t>
      </w:r>
      <w:r w:rsidRPr="00841908">
        <w:rPr>
          <w:rStyle w:val="Strong"/>
          <w:rFonts w:ascii="Times New Roman" w:hAnsi="Times New Roman" w:cs="Times New Roman"/>
          <w:color w:val="474747"/>
          <w:sz w:val="24"/>
          <w:szCs w:val="24"/>
        </w:rPr>
        <w:t> </w:t>
      </w:r>
      <w:r w:rsidRPr="00841908">
        <w:rPr>
          <w:rStyle w:val="Strong"/>
          <w:rFonts w:ascii="Times New Roman" w:hAnsi="Times New Roman" w:cs="Times New Roman"/>
          <w:b w:val="0"/>
          <w:color w:val="474747"/>
          <w:sz w:val="24"/>
          <w:szCs w:val="24"/>
        </w:rPr>
        <w:t>National Hydrogen Energy Mission (NHM)</w:t>
      </w:r>
      <w:r w:rsidRPr="00841908">
        <w:rPr>
          <w:rFonts w:ascii="Times New Roman" w:hAnsi="Times New Roman" w:cs="Times New Roman"/>
          <w:color w:val="474747"/>
          <w:sz w:val="24"/>
          <w:szCs w:val="24"/>
        </w:rPr>
        <w:t> that will draw up a road map for using hydrogen as an energy source.</w:t>
      </w:r>
      <w:r>
        <w:rPr>
          <w:rFonts w:ascii="Times New Roman" w:hAnsi="Times New Roman" w:cs="Times New Roman"/>
          <w:color w:val="474747"/>
          <w:sz w:val="24"/>
          <w:szCs w:val="24"/>
        </w:rPr>
        <w:t xml:space="preserve"> </w:t>
      </w:r>
      <w:r w:rsidRPr="00841908">
        <w:rPr>
          <w:rFonts w:ascii="Times New Roman" w:hAnsi="Times New Roman" w:cs="Times New Roman"/>
          <w:color w:val="474747"/>
          <w:sz w:val="24"/>
          <w:szCs w:val="24"/>
        </w:rPr>
        <w:t>The initiative has the potential of transforming transportation.</w:t>
      </w:r>
    </w:p>
    <w:p w:rsidR="00841908" w:rsidRDefault="00841908" w:rsidP="008213AB">
      <w:pPr>
        <w:spacing w:after="0" w:line="480" w:lineRule="auto"/>
        <w:jc w:val="both"/>
        <w:rPr>
          <w:rFonts w:ascii="Times New Roman" w:eastAsia="Times New Roman" w:hAnsi="Times New Roman" w:cs="Times New Roman"/>
          <w:color w:val="000000" w:themeColor="text1"/>
          <w:sz w:val="24"/>
          <w:szCs w:val="24"/>
          <w:lang w:eastAsia="en-IN"/>
        </w:rPr>
      </w:pPr>
      <w:r w:rsidRPr="00841908">
        <w:rPr>
          <w:rFonts w:ascii="Times New Roman" w:eastAsia="Times New Roman" w:hAnsi="Times New Roman" w:cs="Times New Roman"/>
          <w:color w:val="000000" w:themeColor="text1"/>
          <w:sz w:val="24"/>
          <w:szCs w:val="24"/>
          <w:lang w:eastAsia="en-IN"/>
        </w:rPr>
        <w:t>Key Points</w:t>
      </w:r>
    </w:p>
    <w:p w:rsidR="00841908" w:rsidRPr="00841908" w:rsidRDefault="00841908" w:rsidP="008213AB">
      <w:pPr>
        <w:pStyle w:val="ListParagraph"/>
        <w:numPr>
          <w:ilvl w:val="0"/>
          <w:numId w:val="1"/>
        </w:numPr>
        <w:spacing w:after="0" w:line="480" w:lineRule="auto"/>
        <w:jc w:val="both"/>
        <w:rPr>
          <w:rFonts w:ascii="Times New Roman" w:eastAsia="Times New Roman" w:hAnsi="Times New Roman" w:cs="Times New Roman"/>
          <w:color w:val="000000" w:themeColor="text1"/>
          <w:sz w:val="24"/>
          <w:szCs w:val="24"/>
          <w:lang w:eastAsia="en-IN"/>
        </w:rPr>
      </w:pPr>
      <w:r w:rsidRPr="00841908">
        <w:rPr>
          <w:rFonts w:ascii="Times New Roman" w:eastAsia="Times New Roman" w:hAnsi="Times New Roman" w:cs="Times New Roman"/>
          <w:color w:val="000000" w:themeColor="text1"/>
          <w:sz w:val="24"/>
          <w:szCs w:val="24"/>
          <w:lang w:eastAsia="en-IN"/>
        </w:rPr>
        <w:t>Focus on </w:t>
      </w:r>
      <w:r w:rsidRPr="00841908">
        <w:rPr>
          <w:rFonts w:ascii="Times New Roman" w:eastAsia="Times New Roman" w:hAnsi="Times New Roman" w:cs="Times New Roman"/>
          <w:bCs/>
          <w:color w:val="000000" w:themeColor="text1"/>
          <w:sz w:val="24"/>
          <w:szCs w:val="24"/>
          <w:lang w:eastAsia="en-IN"/>
        </w:rPr>
        <w:t>generation of hydrogen from green power resources.</w:t>
      </w:r>
    </w:p>
    <w:p w:rsidR="00841908" w:rsidRPr="00841908" w:rsidRDefault="00841908" w:rsidP="008213AB">
      <w:pPr>
        <w:numPr>
          <w:ilvl w:val="0"/>
          <w:numId w:val="1"/>
        </w:numPr>
        <w:spacing w:after="0" w:line="480" w:lineRule="auto"/>
        <w:jc w:val="both"/>
        <w:rPr>
          <w:rFonts w:ascii="Times New Roman" w:eastAsia="Times New Roman" w:hAnsi="Times New Roman" w:cs="Times New Roman"/>
          <w:color w:val="000000" w:themeColor="text1"/>
          <w:sz w:val="24"/>
          <w:szCs w:val="24"/>
          <w:lang w:eastAsia="en-IN"/>
        </w:rPr>
      </w:pPr>
      <w:r w:rsidRPr="00841908">
        <w:rPr>
          <w:rFonts w:ascii="Times New Roman" w:eastAsia="Times New Roman" w:hAnsi="Times New Roman" w:cs="Times New Roman"/>
          <w:color w:val="000000" w:themeColor="text1"/>
          <w:sz w:val="24"/>
          <w:szCs w:val="24"/>
          <w:lang w:eastAsia="en-IN"/>
        </w:rPr>
        <w:t>To </w:t>
      </w:r>
      <w:r w:rsidRPr="00841908">
        <w:rPr>
          <w:rFonts w:ascii="Times New Roman" w:eastAsia="Times New Roman" w:hAnsi="Times New Roman" w:cs="Times New Roman"/>
          <w:bCs/>
          <w:color w:val="000000" w:themeColor="text1"/>
          <w:sz w:val="24"/>
          <w:szCs w:val="24"/>
          <w:lang w:eastAsia="en-IN"/>
        </w:rPr>
        <w:t>link India’s growing renewable capacity with the hydrogen economy.</w:t>
      </w:r>
    </w:p>
    <w:p w:rsidR="00841908" w:rsidRPr="00841908" w:rsidRDefault="00841908" w:rsidP="008213AB">
      <w:pPr>
        <w:numPr>
          <w:ilvl w:val="0"/>
          <w:numId w:val="1"/>
        </w:numPr>
        <w:spacing w:after="0" w:line="480" w:lineRule="auto"/>
        <w:jc w:val="both"/>
        <w:rPr>
          <w:rFonts w:ascii="Times New Roman" w:eastAsia="Times New Roman" w:hAnsi="Times New Roman" w:cs="Times New Roman"/>
          <w:color w:val="000000" w:themeColor="text1"/>
          <w:sz w:val="24"/>
          <w:szCs w:val="24"/>
          <w:lang w:eastAsia="en-IN"/>
        </w:rPr>
      </w:pPr>
      <w:r w:rsidRPr="00841908">
        <w:rPr>
          <w:rFonts w:ascii="Times New Roman" w:eastAsia="Times New Roman" w:hAnsi="Times New Roman" w:cs="Times New Roman"/>
          <w:color w:val="000000" w:themeColor="text1"/>
          <w:sz w:val="24"/>
          <w:szCs w:val="24"/>
          <w:lang w:eastAsia="en-IN"/>
        </w:rPr>
        <w:t xml:space="preserve">India's ambitious goal of 175 GW by 2022 got an impetus in the 2021-22 budget which allocated </w:t>
      </w:r>
      <w:proofErr w:type="spellStart"/>
      <w:r w:rsidRPr="00841908">
        <w:rPr>
          <w:rFonts w:ascii="Times New Roman" w:eastAsia="Times New Roman" w:hAnsi="Times New Roman" w:cs="Times New Roman"/>
          <w:color w:val="000000" w:themeColor="text1"/>
          <w:sz w:val="24"/>
          <w:szCs w:val="24"/>
          <w:lang w:eastAsia="en-IN"/>
        </w:rPr>
        <w:t>Rs</w:t>
      </w:r>
      <w:proofErr w:type="spellEnd"/>
      <w:r w:rsidRPr="00841908">
        <w:rPr>
          <w:rFonts w:ascii="Times New Roman" w:eastAsia="Times New Roman" w:hAnsi="Times New Roman" w:cs="Times New Roman"/>
          <w:color w:val="000000" w:themeColor="text1"/>
          <w:sz w:val="24"/>
          <w:szCs w:val="24"/>
          <w:lang w:eastAsia="en-IN"/>
        </w:rPr>
        <w:t xml:space="preserve">. 1500 </w:t>
      </w:r>
      <w:proofErr w:type="spellStart"/>
      <w:r w:rsidRPr="00841908">
        <w:rPr>
          <w:rFonts w:ascii="Times New Roman" w:eastAsia="Times New Roman" w:hAnsi="Times New Roman" w:cs="Times New Roman"/>
          <w:color w:val="000000" w:themeColor="text1"/>
          <w:sz w:val="24"/>
          <w:szCs w:val="24"/>
          <w:lang w:eastAsia="en-IN"/>
        </w:rPr>
        <w:t>crore</w:t>
      </w:r>
      <w:proofErr w:type="spellEnd"/>
      <w:r w:rsidRPr="00841908">
        <w:rPr>
          <w:rFonts w:ascii="Times New Roman" w:eastAsia="Times New Roman" w:hAnsi="Times New Roman" w:cs="Times New Roman"/>
          <w:color w:val="000000" w:themeColor="text1"/>
          <w:sz w:val="24"/>
          <w:szCs w:val="24"/>
          <w:lang w:eastAsia="en-IN"/>
        </w:rPr>
        <w:t xml:space="preserve"> for renewable energy development and NHM.</w:t>
      </w:r>
    </w:p>
    <w:p w:rsidR="003C2050" w:rsidRPr="003C2050" w:rsidRDefault="00841908" w:rsidP="003C2050">
      <w:pPr>
        <w:numPr>
          <w:ilvl w:val="0"/>
          <w:numId w:val="1"/>
        </w:numPr>
        <w:spacing w:after="0" w:line="480" w:lineRule="auto"/>
        <w:jc w:val="both"/>
        <w:rPr>
          <w:rFonts w:ascii="Times New Roman" w:eastAsia="Times New Roman" w:hAnsi="Times New Roman" w:cs="Times New Roman"/>
          <w:color w:val="000000" w:themeColor="text1"/>
          <w:sz w:val="24"/>
          <w:szCs w:val="24"/>
          <w:lang w:eastAsia="en-IN"/>
        </w:rPr>
      </w:pPr>
      <w:r w:rsidRPr="00841908">
        <w:rPr>
          <w:rFonts w:ascii="Times New Roman" w:eastAsia="Times New Roman" w:hAnsi="Times New Roman" w:cs="Times New Roman"/>
          <w:color w:val="000000" w:themeColor="text1"/>
          <w:sz w:val="24"/>
          <w:szCs w:val="24"/>
          <w:lang w:eastAsia="en-IN"/>
        </w:rPr>
        <w:t>The usage of hydrogen will not only help India in achieving its emission goals under the </w:t>
      </w:r>
      <w:hyperlink r:id="rId16" w:tgtFrame="_blank" w:history="1">
        <w:r w:rsidRPr="00841908">
          <w:rPr>
            <w:rStyle w:val="Hyperlink"/>
            <w:rFonts w:ascii="Times New Roman" w:eastAsia="Times New Roman" w:hAnsi="Times New Roman" w:cs="Times New Roman"/>
            <w:bCs/>
            <w:color w:val="000000" w:themeColor="text1"/>
            <w:sz w:val="24"/>
            <w:szCs w:val="24"/>
            <w:u w:val="none"/>
            <w:lang w:eastAsia="en-IN"/>
          </w:rPr>
          <w:t>Paris Agreement</w:t>
        </w:r>
      </w:hyperlink>
      <w:r w:rsidRPr="00841908">
        <w:rPr>
          <w:rFonts w:ascii="Times New Roman" w:eastAsia="Times New Roman" w:hAnsi="Times New Roman" w:cs="Times New Roman"/>
          <w:color w:val="000000" w:themeColor="text1"/>
          <w:sz w:val="24"/>
          <w:szCs w:val="24"/>
          <w:lang w:eastAsia="en-IN"/>
        </w:rPr>
        <w:t>, but will also </w:t>
      </w:r>
      <w:r w:rsidRPr="00841908">
        <w:rPr>
          <w:rFonts w:ascii="Times New Roman" w:eastAsia="Times New Roman" w:hAnsi="Times New Roman" w:cs="Times New Roman"/>
          <w:bCs/>
          <w:color w:val="000000" w:themeColor="text1"/>
          <w:sz w:val="24"/>
          <w:szCs w:val="24"/>
          <w:lang w:eastAsia="en-IN"/>
        </w:rPr>
        <w:t>reduce import dependency on fossil fuels.</w:t>
      </w:r>
    </w:p>
    <w:p w:rsidR="00624480" w:rsidRPr="003C2050" w:rsidRDefault="00624480" w:rsidP="008213AB">
      <w:pPr>
        <w:pStyle w:val="ListParagraph"/>
        <w:spacing w:line="480" w:lineRule="auto"/>
        <w:jc w:val="center"/>
        <w:rPr>
          <w:rFonts w:ascii="Times New Roman" w:hAnsi="Times New Roman" w:cs="Times New Roman"/>
          <w:b/>
          <w:color w:val="000000" w:themeColor="text1"/>
          <w:sz w:val="32"/>
          <w:szCs w:val="32"/>
        </w:rPr>
      </w:pPr>
      <w:r w:rsidRPr="00624480">
        <w:rPr>
          <w:rFonts w:ascii="Times New Roman" w:hAnsi="Times New Roman" w:cs="Times New Roman"/>
          <w:b/>
          <w:color w:val="000000" w:themeColor="text1"/>
          <w:sz w:val="32"/>
          <w:szCs w:val="32"/>
        </w:rPr>
        <w:t xml:space="preserve">Slide No. </w:t>
      </w:r>
      <w:r w:rsidR="00394AA9">
        <w:rPr>
          <w:rFonts w:ascii="Times New Roman" w:hAnsi="Times New Roman" w:cs="Times New Roman"/>
          <w:b/>
          <w:color w:val="000000" w:themeColor="text1"/>
          <w:sz w:val="32"/>
          <w:szCs w:val="32"/>
        </w:rPr>
        <w:t>19</w:t>
      </w:r>
    </w:p>
    <w:p w:rsidR="00624480" w:rsidRPr="00624480" w:rsidRDefault="00624480" w:rsidP="008213AB">
      <w:pPr>
        <w:pStyle w:val="ListParagraph"/>
        <w:spacing w:line="480" w:lineRule="auto"/>
        <w:jc w:val="both"/>
        <w:rPr>
          <w:rFonts w:ascii="Times New Roman" w:hAnsi="Times New Roman" w:cs="Times New Roman"/>
          <w:color w:val="000000" w:themeColor="text1"/>
          <w:spacing w:val="-1"/>
          <w:sz w:val="24"/>
          <w:szCs w:val="24"/>
          <w:shd w:val="clear" w:color="auto" w:fill="FFFFFF"/>
        </w:rPr>
      </w:pPr>
      <w:r w:rsidRPr="00624480">
        <w:rPr>
          <w:rFonts w:ascii="Times New Roman" w:hAnsi="Times New Roman" w:cs="Times New Roman"/>
          <w:color w:val="000000" w:themeColor="text1"/>
          <w:spacing w:val="-1"/>
          <w:sz w:val="24"/>
          <w:szCs w:val="24"/>
          <w:shd w:val="clear" w:color="auto" w:fill="FFFFFF"/>
        </w:rPr>
        <w:t>Growing demand for long-range zero emissions commuting coupled with governments supporting low emission vehicles through subsidies &amp; tax rebates has led automakers to adopt Fuel Cell Electric Vehicles (FCEVs). This phenomenon has led to the growth of</w:t>
      </w:r>
      <w:r w:rsidRPr="00624480">
        <w:rPr>
          <w:rFonts w:ascii="Times New Roman" w:hAnsi="Times New Roman" w:cs="Times New Roman"/>
          <w:color w:val="000000" w:themeColor="text1"/>
          <w:spacing w:val="-1"/>
          <w:sz w:val="24"/>
          <w:szCs w:val="24"/>
          <w:shd w:val="clear" w:color="auto" w:fill="FFFFFF"/>
        </w:rPr>
        <w:t xml:space="preserve"> the automotive fuel cell market.</w:t>
      </w:r>
    </w:p>
    <w:p w:rsidR="00624480" w:rsidRPr="00624480" w:rsidRDefault="00624480" w:rsidP="008213AB">
      <w:pPr>
        <w:pStyle w:val="ListParagraph"/>
        <w:spacing w:line="480" w:lineRule="auto"/>
        <w:jc w:val="both"/>
        <w:rPr>
          <w:rFonts w:ascii="Times New Roman" w:hAnsi="Times New Roman" w:cs="Times New Roman"/>
          <w:color w:val="000000" w:themeColor="text1"/>
          <w:spacing w:val="-1"/>
          <w:sz w:val="24"/>
          <w:szCs w:val="24"/>
          <w:shd w:val="clear" w:color="auto" w:fill="FFFFFF"/>
        </w:rPr>
      </w:pPr>
    </w:p>
    <w:p w:rsidR="00624480" w:rsidRPr="00624480" w:rsidRDefault="00624480" w:rsidP="008213AB">
      <w:pPr>
        <w:pStyle w:val="ListParagraph"/>
        <w:spacing w:line="480" w:lineRule="auto"/>
        <w:jc w:val="both"/>
        <w:rPr>
          <w:rFonts w:ascii="Times New Roman" w:hAnsi="Times New Roman" w:cs="Times New Roman"/>
          <w:color w:val="000000" w:themeColor="text1"/>
          <w:spacing w:val="-1"/>
          <w:sz w:val="24"/>
          <w:szCs w:val="24"/>
          <w:shd w:val="clear" w:color="auto" w:fill="FFFFFF"/>
        </w:rPr>
      </w:pPr>
      <w:r w:rsidRPr="00624480">
        <w:rPr>
          <w:rFonts w:ascii="Times New Roman" w:hAnsi="Times New Roman" w:cs="Times New Roman"/>
          <w:color w:val="000000" w:themeColor="text1"/>
          <w:spacing w:val="-1"/>
          <w:sz w:val="24"/>
          <w:szCs w:val="24"/>
          <w:shd w:val="clear" w:color="auto" w:fill="FFFFFF"/>
        </w:rPr>
        <w:lastRenderedPageBreak/>
        <w:t>According to the new market research report “Automotive Fuel Cell Market by Component (Fuel Processor, Fuel Cell Stack, Power Conditioner, Air Compressor, Humidifier), Power Output, Hydrogen Fuel Stations, Vehicle Type (Passenger car, LCV, Truck, Bus), Operating Miles, Region - Global Forecast 2028”, published by MarketsandMarkets, the market size is projected to grow from 20,168 units in 2021 to reach 596,255 un</w:t>
      </w:r>
      <w:r w:rsidR="00992CA0">
        <w:rPr>
          <w:rFonts w:ascii="Times New Roman" w:hAnsi="Times New Roman" w:cs="Times New Roman"/>
          <w:color w:val="000000" w:themeColor="text1"/>
          <w:spacing w:val="-1"/>
          <w:sz w:val="24"/>
          <w:szCs w:val="24"/>
          <w:shd w:val="clear" w:color="auto" w:fill="FFFFFF"/>
        </w:rPr>
        <w:t>its by 2028, at a CAGR of 62.2%.</w:t>
      </w:r>
    </w:p>
    <w:p w:rsidR="00841908" w:rsidRPr="00841908" w:rsidRDefault="00841908" w:rsidP="008213AB">
      <w:pPr>
        <w:spacing w:after="0" w:line="480" w:lineRule="auto"/>
        <w:jc w:val="both"/>
        <w:rPr>
          <w:rFonts w:ascii="Times New Roman" w:eastAsia="Times New Roman" w:hAnsi="Times New Roman" w:cs="Times New Roman"/>
          <w:color w:val="000000" w:themeColor="text1"/>
          <w:sz w:val="24"/>
          <w:szCs w:val="24"/>
          <w:lang w:eastAsia="en-IN"/>
        </w:rPr>
      </w:pPr>
    </w:p>
    <w:sectPr w:rsidR="00841908" w:rsidRPr="00841908" w:rsidSect="00130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662D"/>
    <w:multiLevelType w:val="multilevel"/>
    <w:tmpl w:val="0F1ABF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25F4C"/>
    <w:multiLevelType w:val="multilevel"/>
    <w:tmpl w:val="0F1ABF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5A"/>
    <w:rsid w:val="00050D20"/>
    <w:rsid w:val="000756FE"/>
    <w:rsid w:val="000B2DF4"/>
    <w:rsid w:val="000D345C"/>
    <w:rsid w:val="00127D16"/>
    <w:rsid w:val="00130B70"/>
    <w:rsid w:val="001374DB"/>
    <w:rsid w:val="00141789"/>
    <w:rsid w:val="00142112"/>
    <w:rsid w:val="0019340C"/>
    <w:rsid w:val="00292F39"/>
    <w:rsid w:val="003069E7"/>
    <w:rsid w:val="00316989"/>
    <w:rsid w:val="00335228"/>
    <w:rsid w:val="00343A8C"/>
    <w:rsid w:val="00394AA9"/>
    <w:rsid w:val="003C2050"/>
    <w:rsid w:val="004010BC"/>
    <w:rsid w:val="00414D6D"/>
    <w:rsid w:val="00467C81"/>
    <w:rsid w:val="00497B52"/>
    <w:rsid w:val="004C218A"/>
    <w:rsid w:val="004F0AEA"/>
    <w:rsid w:val="005A4027"/>
    <w:rsid w:val="00605908"/>
    <w:rsid w:val="00617D13"/>
    <w:rsid w:val="00624480"/>
    <w:rsid w:val="008213AB"/>
    <w:rsid w:val="008377A9"/>
    <w:rsid w:val="00841908"/>
    <w:rsid w:val="008500A0"/>
    <w:rsid w:val="009424B8"/>
    <w:rsid w:val="00990BCE"/>
    <w:rsid w:val="00992CA0"/>
    <w:rsid w:val="009967AB"/>
    <w:rsid w:val="00A05BE7"/>
    <w:rsid w:val="00A141F1"/>
    <w:rsid w:val="00A5127A"/>
    <w:rsid w:val="00A92EDE"/>
    <w:rsid w:val="00AE3393"/>
    <w:rsid w:val="00AF34AB"/>
    <w:rsid w:val="00AF58E1"/>
    <w:rsid w:val="00B71B5A"/>
    <w:rsid w:val="00BB1530"/>
    <w:rsid w:val="00BF4FCA"/>
    <w:rsid w:val="00C3596E"/>
    <w:rsid w:val="00C93C35"/>
    <w:rsid w:val="00CD3DC2"/>
    <w:rsid w:val="00D74677"/>
    <w:rsid w:val="00D931F8"/>
    <w:rsid w:val="00DA174C"/>
    <w:rsid w:val="00DA718C"/>
    <w:rsid w:val="00E1649A"/>
    <w:rsid w:val="00EB31FA"/>
    <w:rsid w:val="00ED6426"/>
    <w:rsid w:val="00EF2810"/>
    <w:rsid w:val="00F340B3"/>
    <w:rsid w:val="00FC084E"/>
    <w:rsid w:val="00FD76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61BB3-B848-44FF-A524-C76E7B18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A8C"/>
    <w:rPr>
      <w:color w:val="0563C1" w:themeColor="hyperlink"/>
      <w:u w:val="single"/>
    </w:rPr>
  </w:style>
  <w:style w:type="paragraph" w:styleId="NormalWeb">
    <w:name w:val="Normal (Web)"/>
    <w:basedOn w:val="Normal"/>
    <w:uiPriority w:val="99"/>
    <w:unhideWhenUsed/>
    <w:rsid w:val="00DA17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16989"/>
    <w:rPr>
      <w:b/>
      <w:bCs/>
    </w:rPr>
  </w:style>
  <w:style w:type="paragraph" w:styleId="ListParagraph">
    <w:name w:val="List Paragraph"/>
    <w:basedOn w:val="Normal"/>
    <w:uiPriority w:val="34"/>
    <w:qFormat/>
    <w:rsid w:val="0084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765">
      <w:bodyDiv w:val="1"/>
      <w:marLeft w:val="0"/>
      <w:marRight w:val="0"/>
      <w:marTop w:val="0"/>
      <w:marBottom w:val="0"/>
      <w:divBdr>
        <w:top w:val="none" w:sz="0" w:space="0" w:color="auto"/>
        <w:left w:val="none" w:sz="0" w:space="0" w:color="auto"/>
        <w:bottom w:val="none" w:sz="0" w:space="0" w:color="auto"/>
        <w:right w:val="none" w:sz="0" w:space="0" w:color="auto"/>
      </w:divBdr>
    </w:div>
    <w:div w:id="270477933">
      <w:bodyDiv w:val="1"/>
      <w:marLeft w:val="0"/>
      <w:marRight w:val="0"/>
      <w:marTop w:val="0"/>
      <w:marBottom w:val="0"/>
      <w:divBdr>
        <w:top w:val="none" w:sz="0" w:space="0" w:color="auto"/>
        <w:left w:val="none" w:sz="0" w:space="0" w:color="auto"/>
        <w:bottom w:val="none" w:sz="0" w:space="0" w:color="auto"/>
        <w:right w:val="none" w:sz="0" w:space="0" w:color="auto"/>
      </w:divBdr>
    </w:div>
    <w:div w:id="386029249">
      <w:bodyDiv w:val="1"/>
      <w:marLeft w:val="0"/>
      <w:marRight w:val="0"/>
      <w:marTop w:val="0"/>
      <w:marBottom w:val="0"/>
      <w:divBdr>
        <w:top w:val="none" w:sz="0" w:space="0" w:color="auto"/>
        <w:left w:val="none" w:sz="0" w:space="0" w:color="auto"/>
        <w:bottom w:val="none" w:sz="0" w:space="0" w:color="auto"/>
        <w:right w:val="none" w:sz="0" w:space="0" w:color="auto"/>
      </w:divBdr>
    </w:div>
    <w:div w:id="415711551">
      <w:bodyDiv w:val="1"/>
      <w:marLeft w:val="0"/>
      <w:marRight w:val="0"/>
      <w:marTop w:val="0"/>
      <w:marBottom w:val="0"/>
      <w:divBdr>
        <w:top w:val="none" w:sz="0" w:space="0" w:color="auto"/>
        <w:left w:val="none" w:sz="0" w:space="0" w:color="auto"/>
        <w:bottom w:val="none" w:sz="0" w:space="0" w:color="auto"/>
        <w:right w:val="none" w:sz="0" w:space="0" w:color="auto"/>
      </w:divBdr>
    </w:div>
    <w:div w:id="600797249">
      <w:bodyDiv w:val="1"/>
      <w:marLeft w:val="0"/>
      <w:marRight w:val="0"/>
      <w:marTop w:val="0"/>
      <w:marBottom w:val="0"/>
      <w:divBdr>
        <w:top w:val="none" w:sz="0" w:space="0" w:color="auto"/>
        <w:left w:val="none" w:sz="0" w:space="0" w:color="auto"/>
        <w:bottom w:val="none" w:sz="0" w:space="0" w:color="auto"/>
        <w:right w:val="none" w:sz="0" w:space="0" w:color="auto"/>
      </w:divBdr>
    </w:div>
    <w:div w:id="649596540">
      <w:bodyDiv w:val="1"/>
      <w:marLeft w:val="0"/>
      <w:marRight w:val="0"/>
      <w:marTop w:val="0"/>
      <w:marBottom w:val="0"/>
      <w:divBdr>
        <w:top w:val="none" w:sz="0" w:space="0" w:color="auto"/>
        <w:left w:val="none" w:sz="0" w:space="0" w:color="auto"/>
        <w:bottom w:val="none" w:sz="0" w:space="0" w:color="auto"/>
        <w:right w:val="none" w:sz="0" w:space="0" w:color="auto"/>
      </w:divBdr>
      <w:divsChild>
        <w:div w:id="1263101173">
          <w:marLeft w:val="0"/>
          <w:marRight w:val="0"/>
          <w:marTop w:val="0"/>
          <w:marBottom w:val="0"/>
          <w:divBdr>
            <w:top w:val="none" w:sz="0" w:space="0" w:color="auto"/>
            <w:left w:val="none" w:sz="0" w:space="0" w:color="auto"/>
            <w:bottom w:val="none" w:sz="0" w:space="0" w:color="auto"/>
            <w:right w:val="none" w:sz="0" w:space="0" w:color="auto"/>
          </w:divBdr>
        </w:div>
      </w:divsChild>
    </w:div>
    <w:div w:id="833103104">
      <w:bodyDiv w:val="1"/>
      <w:marLeft w:val="0"/>
      <w:marRight w:val="0"/>
      <w:marTop w:val="0"/>
      <w:marBottom w:val="0"/>
      <w:divBdr>
        <w:top w:val="none" w:sz="0" w:space="0" w:color="auto"/>
        <w:left w:val="none" w:sz="0" w:space="0" w:color="auto"/>
        <w:bottom w:val="none" w:sz="0" w:space="0" w:color="auto"/>
        <w:right w:val="none" w:sz="0" w:space="0" w:color="auto"/>
      </w:divBdr>
    </w:div>
    <w:div w:id="865798248">
      <w:bodyDiv w:val="1"/>
      <w:marLeft w:val="0"/>
      <w:marRight w:val="0"/>
      <w:marTop w:val="0"/>
      <w:marBottom w:val="0"/>
      <w:divBdr>
        <w:top w:val="none" w:sz="0" w:space="0" w:color="auto"/>
        <w:left w:val="none" w:sz="0" w:space="0" w:color="auto"/>
        <w:bottom w:val="none" w:sz="0" w:space="0" w:color="auto"/>
        <w:right w:val="none" w:sz="0" w:space="0" w:color="auto"/>
      </w:divBdr>
    </w:div>
    <w:div w:id="932736766">
      <w:bodyDiv w:val="1"/>
      <w:marLeft w:val="0"/>
      <w:marRight w:val="0"/>
      <w:marTop w:val="0"/>
      <w:marBottom w:val="0"/>
      <w:divBdr>
        <w:top w:val="none" w:sz="0" w:space="0" w:color="auto"/>
        <w:left w:val="none" w:sz="0" w:space="0" w:color="auto"/>
        <w:bottom w:val="none" w:sz="0" w:space="0" w:color="auto"/>
        <w:right w:val="none" w:sz="0" w:space="0" w:color="auto"/>
      </w:divBdr>
    </w:div>
    <w:div w:id="958296312">
      <w:bodyDiv w:val="1"/>
      <w:marLeft w:val="0"/>
      <w:marRight w:val="0"/>
      <w:marTop w:val="0"/>
      <w:marBottom w:val="0"/>
      <w:divBdr>
        <w:top w:val="none" w:sz="0" w:space="0" w:color="auto"/>
        <w:left w:val="none" w:sz="0" w:space="0" w:color="auto"/>
        <w:bottom w:val="none" w:sz="0" w:space="0" w:color="auto"/>
        <w:right w:val="none" w:sz="0" w:space="0" w:color="auto"/>
      </w:divBdr>
    </w:div>
    <w:div w:id="995262107">
      <w:bodyDiv w:val="1"/>
      <w:marLeft w:val="0"/>
      <w:marRight w:val="0"/>
      <w:marTop w:val="0"/>
      <w:marBottom w:val="0"/>
      <w:divBdr>
        <w:top w:val="none" w:sz="0" w:space="0" w:color="auto"/>
        <w:left w:val="none" w:sz="0" w:space="0" w:color="auto"/>
        <w:bottom w:val="none" w:sz="0" w:space="0" w:color="auto"/>
        <w:right w:val="none" w:sz="0" w:space="0" w:color="auto"/>
      </w:divBdr>
    </w:div>
    <w:div w:id="1011222948">
      <w:bodyDiv w:val="1"/>
      <w:marLeft w:val="0"/>
      <w:marRight w:val="0"/>
      <w:marTop w:val="0"/>
      <w:marBottom w:val="0"/>
      <w:divBdr>
        <w:top w:val="none" w:sz="0" w:space="0" w:color="auto"/>
        <w:left w:val="none" w:sz="0" w:space="0" w:color="auto"/>
        <w:bottom w:val="none" w:sz="0" w:space="0" w:color="auto"/>
        <w:right w:val="none" w:sz="0" w:space="0" w:color="auto"/>
      </w:divBdr>
    </w:div>
    <w:div w:id="1106001451">
      <w:bodyDiv w:val="1"/>
      <w:marLeft w:val="0"/>
      <w:marRight w:val="0"/>
      <w:marTop w:val="0"/>
      <w:marBottom w:val="0"/>
      <w:divBdr>
        <w:top w:val="none" w:sz="0" w:space="0" w:color="auto"/>
        <w:left w:val="none" w:sz="0" w:space="0" w:color="auto"/>
        <w:bottom w:val="none" w:sz="0" w:space="0" w:color="auto"/>
        <w:right w:val="none" w:sz="0" w:space="0" w:color="auto"/>
      </w:divBdr>
      <w:divsChild>
        <w:div w:id="828247326">
          <w:marLeft w:val="0"/>
          <w:marRight w:val="0"/>
          <w:marTop w:val="0"/>
          <w:marBottom w:val="0"/>
          <w:divBdr>
            <w:top w:val="none" w:sz="0" w:space="0" w:color="auto"/>
            <w:left w:val="none" w:sz="0" w:space="0" w:color="auto"/>
            <w:bottom w:val="none" w:sz="0" w:space="0" w:color="auto"/>
            <w:right w:val="none" w:sz="0" w:space="0" w:color="auto"/>
          </w:divBdr>
        </w:div>
      </w:divsChild>
    </w:div>
    <w:div w:id="1207763908">
      <w:bodyDiv w:val="1"/>
      <w:marLeft w:val="0"/>
      <w:marRight w:val="0"/>
      <w:marTop w:val="0"/>
      <w:marBottom w:val="0"/>
      <w:divBdr>
        <w:top w:val="none" w:sz="0" w:space="0" w:color="auto"/>
        <w:left w:val="none" w:sz="0" w:space="0" w:color="auto"/>
        <w:bottom w:val="none" w:sz="0" w:space="0" w:color="auto"/>
        <w:right w:val="none" w:sz="0" w:space="0" w:color="auto"/>
      </w:divBdr>
    </w:div>
    <w:div w:id="1383097503">
      <w:bodyDiv w:val="1"/>
      <w:marLeft w:val="0"/>
      <w:marRight w:val="0"/>
      <w:marTop w:val="0"/>
      <w:marBottom w:val="0"/>
      <w:divBdr>
        <w:top w:val="none" w:sz="0" w:space="0" w:color="auto"/>
        <w:left w:val="none" w:sz="0" w:space="0" w:color="auto"/>
        <w:bottom w:val="none" w:sz="0" w:space="0" w:color="auto"/>
        <w:right w:val="none" w:sz="0" w:space="0" w:color="auto"/>
      </w:divBdr>
    </w:div>
    <w:div w:id="1448692438">
      <w:bodyDiv w:val="1"/>
      <w:marLeft w:val="0"/>
      <w:marRight w:val="0"/>
      <w:marTop w:val="0"/>
      <w:marBottom w:val="0"/>
      <w:divBdr>
        <w:top w:val="none" w:sz="0" w:space="0" w:color="auto"/>
        <w:left w:val="none" w:sz="0" w:space="0" w:color="auto"/>
        <w:bottom w:val="none" w:sz="0" w:space="0" w:color="auto"/>
        <w:right w:val="none" w:sz="0" w:space="0" w:color="auto"/>
      </w:divBdr>
    </w:div>
    <w:div w:id="1475835672">
      <w:bodyDiv w:val="1"/>
      <w:marLeft w:val="0"/>
      <w:marRight w:val="0"/>
      <w:marTop w:val="0"/>
      <w:marBottom w:val="0"/>
      <w:divBdr>
        <w:top w:val="none" w:sz="0" w:space="0" w:color="auto"/>
        <w:left w:val="none" w:sz="0" w:space="0" w:color="auto"/>
        <w:bottom w:val="none" w:sz="0" w:space="0" w:color="auto"/>
        <w:right w:val="none" w:sz="0" w:space="0" w:color="auto"/>
      </w:divBdr>
    </w:div>
    <w:div w:id="1513228464">
      <w:bodyDiv w:val="1"/>
      <w:marLeft w:val="0"/>
      <w:marRight w:val="0"/>
      <w:marTop w:val="0"/>
      <w:marBottom w:val="0"/>
      <w:divBdr>
        <w:top w:val="none" w:sz="0" w:space="0" w:color="auto"/>
        <w:left w:val="none" w:sz="0" w:space="0" w:color="auto"/>
        <w:bottom w:val="none" w:sz="0" w:space="0" w:color="auto"/>
        <w:right w:val="none" w:sz="0" w:space="0" w:color="auto"/>
      </w:divBdr>
    </w:div>
    <w:div w:id="1701012205">
      <w:bodyDiv w:val="1"/>
      <w:marLeft w:val="0"/>
      <w:marRight w:val="0"/>
      <w:marTop w:val="0"/>
      <w:marBottom w:val="0"/>
      <w:divBdr>
        <w:top w:val="none" w:sz="0" w:space="0" w:color="auto"/>
        <w:left w:val="none" w:sz="0" w:space="0" w:color="auto"/>
        <w:bottom w:val="none" w:sz="0" w:space="0" w:color="auto"/>
        <w:right w:val="none" w:sz="0" w:space="0" w:color="auto"/>
      </w:divBdr>
    </w:div>
    <w:div w:id="1757704512">
      <w:bodyDiv w:val="1"/>
      <w:marLeft w:val="0"/>
      <w:marRight w:val="0"/>
      <w:marTop w:val="0"/>
      <w:marBottom w:val="0"/>
      <w:divBdr>
        <w:top w:val="none" w:sz="0" w:space="0" w:color="auto"/>
        <w:left w:val="none" w:sz="0" w:space="0" w:color="auto"/>
        <w:bottom w:val="none" w:sz="0" w:space="0" w:color="auto"/>
        <w:right w:val="none" w:sz="0" w:space="0" w:color="auto"/>
      </w:divBdr>
      <w:divsChild>
        <w:div w:id="136187748">
          <w:marLeft w:val="0"/>
          <w:marRight w:val="0"/>
          <w:marTop w:val="0"/>
          <w:marBottom w:val="0"/>
          <w:divBdr>
            <w:top w:val="none" w:sz="0" w:space="0" w:color="auto"/>
            <w:left w:val="none" w:sz="0" w:space="0" w:color="auto"/>
            <w:bottom w:val="none" w:sz="0" w:space="0" w:color="auto"/>
            <w:right w:val="none" w:sz="0" w:space="0" w:color="auto"/>
          </w:divBdr>
        </w:div>
      </w:divsChild>
    </w:div>
    <w:div w:id="1781677497">
      <w:bodyDiv w:val="1"/>
      <w:marLeft w:val="0"/>
      <w:marRight w:val="0"/>
      <w:marTop w:val="0"/>
      <w:marBottom w:val="0"/>
      <w:divBdr>
        <w:top w:val="none" w:sz="0" w:space="0" w:color="auto"/>
        <w:left w:val="none" w:sz="0" w:space="0" w:color="auto"/>
        <w:bottom w:val="none" w:sz="0" w:space="0" w:color="auto"/>
        <w:right w:val="none" w:sz="0" w:space="0" w:color="auto"/>
      </w:divBdr>
    </w:div>
    <w:div w:id="1887599717">
      <w:bodyDiv w:val="1"/>
      <w:marLeft w:val="0"/>
      <w:marRight w:val="0"/>
      <w:marTop w:val="0"/>
      <w:marBottom w:val="0"/>
      <w:divBdr>
        <w:top w:val="none" w:sz="0" w:space="0" w:color="auto"/>
        <w:left w:val="none" w:sz="0" w:space="0" w:color="auto"/>
        <w:bottom w:val="none" w:sz="0" w:space="0" w:color="auto"/>
        <w:right w:val="none" w:sz="0" w:space="0" w:color="auto"/>
      </w:divBdr>
    </w:div>
    <w:div w:id="1925530028">
      <w:bodyDiv w:val="1"/>
      <w:marLeft w:val="0"/>
      <w:marRight w:val="0"/>
      <w:marTop w:val="0"/>
      <w:marBottom w:val="0"/>
      <w:divBdr>
        <w:top w:val="none" w:sz="0" w:space="0" w:color="auto"/>
        <w:left w:val="none" w:sz="0" w:space="0" w:color="auto"/>
        <w:bottom w:val="none" w:sz="0" w:space="0" w:color="auto"/>
        <w:right w:val="none" w:sz="0" w:space="0" w:color="auto"/>
      </w:divBdr>
    </w:div>
    <w:div w:id="19360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tandard.com/topic/hydrogen" TargetMode="External"/><Relationship Id="rId13" Type="http://schemas.openxmlformats.org/officeDocument/2006/relationships/hyperlink" Target="https://www.business-standard.com/topic/pli-sche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usiness-standard.com/topic/nhpc" TargetMode="External"/><Relationship Id="rId12" Type="http://schemas.openxmlformats.org/officeDocument/2006/relationships/hyperlink" Target="https://www.business-standard.com/topic/pli-sche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ishtiias.com/daily-updates/daily-news-analysis/five-years-of-paris-climate-accord" TargetMode="External"/><Relationship Id="rId1" Type="http://schemas.openxmlformats.org/officeDocument/2006/relationships/customXml" Target="../customXml/item1.xml"/><Relationship Id="rId6" Type="http://schemas.openxmlformats.org/officeDocument/2006/relationships/hyperlink" Target="https://www.business-standard.com/topic/hydrogen-fuel" TargetMode="External"/><Relationship Id="rId11" Type="http://schemas.openxmlformats.org/officeDocument/2006/relationships/hyperlink" Target="https://www.business-standard.com/topic/hydrogen" TargetMode="External"/><Relationship Id="rId5" Type="http://schemas.openxmlformats.org/officeDocument/2006/relationships/webSettings" Target="webSettings.xml"/><Relationship Id="rId15" Type="http://schemas.openxmlformats.org/officeDocument/2006/relationships/hyperlink" Target="https://www.drishtiias.com/loksabha-rajyasabha-discussions/the-big-picture-budget-2021-for-green-energy" TargetMode="External"/><Relationship Id="rId10" Type="http://schemas.openxmlformats.org/officeDocument/2006/relationships/hyperlink" Target="https://www.business-standard.com/topic/nhpc" TargetMode="External"/><Relationship Id="rId4" Type="http://schemas.openxmlformats.org/officeDocument/2006/relationships/settings" Target="settings.xml"/><Relationship Id="rId9" Type="http://schemas.openxmlformats.org/officeDocument/2006/relationships/hyperlink" Target="https://www.business-standard.com/topic/leh" TargetMode="External"/><Relationship Id="rId14" Type="http://schemas.openxmlformats.org/officeDocument/2006/relationships/hyperlink" Target="https://www.business-standard.com/topic/auto-compon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1CCF-DAD4-47CD-9EBE-DD61CCF3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2022-08-11T04:43:00Z</dcterms:created>
  <dcterms:modified xsi:type="dcterms:W3CDTF">2022-08-11T04:43:00Z</dcterms:modified>
</cp:coreProperties>
</file>